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C6ECB" w14:textId="5EC05257" w:rsidR="00F841E7" w:rsidRDefault="00020A1B">
      <w:pPr>
        <w:spacing w:line="259" w:lineRule="auto"/>
        <w:ind w:left="56" w:right="0" w:firstLine="0"/>
        <w:jc w:val="center"/>
      </w:pPr>
      <w:bookmarkStart w:id="0" w:name="_GoBack"/>
      <w:bookmarkEnd w:id="0"/>
      <w:r w:rsidRPr="00C00815">
        <w:rPr>
          <w:noProof/>
        </w:rPr>
        <w:drawing>
          <wp:anchor distT="0" distB="0" distL="114300" distR="114300" simplePos="0" relativeHeight="251659264" behindDoc="0" locked="0" layoutInCell="1" allowOverlap="1" wp14:anchorId="0492FF26" wp14:editId="1E33A7B8">
            <wp:simplePos x="0" y="0"/>
            <wp:positionH relativeFrom="column">
              <wp:posOffset>0</wp:posOffset>
            </wp:positionH>
            <wp:positionV relativeFrom="paragraph">
              <wp:posOffset>-204801</wp:posOffset>
            </wp:positionV>
            <wp:extent cx="720172" cy="685800"/>
            <wp:effectExtent l="0" t="0" r="3810" b="0"/>
            <wp:wrapNone/>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pic:nvPicPr>
                  <pic:blipFill rotWithShape="1">
                    <a:blip r:embed="rId7" cstate="print">
                      <a:extLst>
                        <a:ext uri="{28A0092B-C50C-407E-A947-70E740481C1C}">
                          <a14:useLocalDpi xmlns:a14="http://schemas.microsoft.com/office/drawing/2010/main" val="0"/>
                        </a:ext>
                      </a:extLst>
                    </a:blip>
                    <a:srcRect l="6186" t="5161" r="30928" b="40206"/>
                    <a:stretch/>
                  </pic:blipFill>
                  <pic:spPr bwMode="auto">
                    <a:xfrm>
                      <a:off x="0" y="0"/>
                      <a:ext cx="720172"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24"/>
        </w:rPr>
        <w:t xml:space="preserve"> </w:t>
      </w:r>
    </w:p>
    <w:p w14:paraId="2FC6582F" w14:textId="34168385" w:rsidR="00F841E7" w:rsidRDefault="00F841E7">
      <w:pPr>
        <w:spacing w:line="259" w:lineRule="auto"/>
        <w:ind w:left="0" w:right="0" w:firstLine="0"/>
        <w:jc w:val="left"/>
      </w:pPr>
    </w:p>
    <w:p w14:paraId="6731C8D5" w14:textId="1BCA021D" w:rsidR="00F841E7" w:rsidRDefault="00C00D99">
      <w:pPr>
        <w:spacing w:line="259" w:lineRule="auto"/>
        <w:ind w:left="0" w:right="0" w:firstLine="0"/>
        <w:jc w:val="left"/>
      </w:pPr>
      <w:r>
        <w:t xml:space="preserve"> </w:t>
      </w:r>
    </w:p>
    <w:p w14:paraId="0859BB9F" w14:textId="77777777" w:rsidR="00020A1B" w:rsidRDefault="00020A1B" w:rsidP="00020A1B">
      <w:pPr>
        <w:pStyle w:val="Default"/>
      </w:pPr>
    </w:p>
    <w:p w14:paraId="0F299A94" w14:textId="77777777" w:rsidR="00020A1B" w:rsidRDefault="00020A1B" w:rsidP="00E0436B">
      <w:pPr>
        <w:pStyle w:val="Default"/>
        <w:jc w:val="center"/>
        <w:rPr>
          <w:rFonts w:ascii="Cambria" w:hAnsi="Cambria"/>
          <w:b/>
          <w:bCs/>
          <w:sz w:val="28"/>
          <w:szCs w:val="28"/>
        </w:rPr>
      </w:pPr>
      <w:r w:rsidRPr="00020A1B">
        <w:rPr>
          <w:rFonts w:ascii="Cambria" w:hAnsi="Cambria"/>
          <w:b/>
          <w:bCs/>
          <w:sz w:val="28"/>
          <w:szCs w:val="28"/>
        </w:rPr>
        <w:t>AGREEMENT FOR RESIDENT/FELLOW PHYSICIAN PLACEMENT</w:t>
      </w:r>
    </w:p>
    <w:p w14:paraId="55B97556" w14:textId="736DE8A6" w:rsidR="00020A1B" w:rsidRDefault="00020A1B" w:rsidP="00E0436B">
      <w:pPr>
        <w:pStyle w:val="Default"/>
        <w:spacing w:after="240"/>
        <w:jc w:val="center"/>
        <w:rPr>
          <w:rFonts w:ascii="Cambria" w:hAnsi="Cambria"/>
          <w:b/>
          <w:bCs/>
          <w:sz w:val="28"/>
          <w:szCs w:val="28"/>
        </w:rPr>
      </w:pPr>
      <w:r w:rsidRPr="00020A1B">
        <w:rPr>
          <w:rFonts w:ascii="Cambria" w:hAnsi="Cambria"/>
          <w:b/>
          <w:bCs/>
          <w:sz w:val="28"/>
          <w:szCs w:val="28"/>
        </w:rPr>
        <w:t xml:space="preserve">IN A FOREIGN COUNTRY CLINICAL PRACTICE SETTING </w:t>
      </w:r>
    </w:p>
    <w:p w14:paraId="07951DA8" w14:textId="1718D4A2" w:rsidR="00020A1B" w:rsidRDefault="00020A1B" w:rsidP="00E0436B">
      <w:pPr>
        <w:pStyle w:val="Default"/>
        <w:spacing w:after="240"/>
        <w:jc w:val="center"/>
        <w:rPr>
          <w:rFonts w:ascii="Cambria" w:hAnsi="Cambria"/>
          <w:b/>
          <w:bCs/>
          <w:sz w:val="28"/>
          <w:szCs w:val="28"/>
        </w:rPr>
      </w:pPr>
      <w:r w:rsidRPr="00020A1B">
        <w:rPr>
          <w:rFonts w:ascii="Cambria" w:hAnsi="Cambria"/>
          <w:b/>
          <w:bCs/>
          <w:sz w:val="28"/>
          <w:szCs w:val="28"/>
        </w:rPr>
        <w:t>FOR</w:t>
      </w:r>
    </w:p>
    <w:p w14:paraId="2E63BF16" w14:textId="71AB442B" w:rsidR="00020A1B" w:rsidRDefault="0098083E" w:rsidP="00E0436B">
      <w:pPr>
        <w:pStyle w:val="Default"/>
        <w:jc w:val="center"/>
        <w:rPr>
          <w:rFonts w:ascii="Cambria" w:hAnsi="Cambria"/>
          <w:b/>
          <w:bCs/>
          <w:sz w:val="28"/>
          <w:szCs w:val="28"/>
        </w:rPr>
      </w:pPr>
      <w:r>
        <w:rPr>
          <w:rFonts w:ascii="Cambria" w:hAnsi="Cambria"/>
          <w:b/>
          <w:bCs/>
          <w:sz w:val="28"/>
          <w:szCs w:val="28"/>
        </w:rPr>
        <w:t xml:space="preserve">THE BOARD OF TRUSTEES OF THE UNIVERSITY OF ILLINOIS </w:t>
      </w:r>
    </w:p>
    <w:p w14:paraId="5FA67991" w14:textId="326E2E28" w:rsidR="00020A1B" w:rsidRDefault="00020A1B" w:rsidP="00E0436B">
      <w:pPr>
        <w:pStyle w:val="Default"/>
        <w:spacing w:after="240"/>
        <w:jc w:val="center"/>
        <w:rPr>
          <w:rFonts w:ascii="Cambria" w:hAnsi="Cambria"/>
          <w:b/>
          <w:bCs/>
          <w:sz w:val="28"/>
          <w:szCs w:val="28"/>
        </w:rPr>
      </w:pPr>
      <w:r>
        <w:rPr>
          <w:rFonts w:ascii="Cambria" w:hAnsi="Cambria"/>
          <w:b/>
          <w:bCs/>
          <w:sz w:val="28"/>
          <w:szCs w:val="28"/>
        </w:rPr>
        <w:t>UNITED STATES OF AMERICA</w:t>
      </w:r>
    </w:p>
    <w:p w14:paraId="092FD80E" w14:textId="42318909" w:rsidR="00020A1B" w:rsidRDefault="00020A1B" w:rsidP="00E0436B">
      <w:pPr>
        <w:pStyle w:val="Default"/>
        <w:spacing w:after="240"/>
        <w:jc w:val="center"/>
        <w:rPr>
          <w:rFonts w:ascii="Cambria" w:hAnsi="Cambria"/>
          <w:b/>
          <w:bCs/>
          <w:sz w:val="28"/>
          <w:szCs w:val="28"/>
        </w:rPr>
      </w:pPr>
      <w:r w:rsidRPr="00020A1B">
        <w:rPr>
          <w:rFonts w:ascii="Cambria" w:hAnsi="Cambria"/>
          <w:b/>
          <w:bCs/>
          <w:sz w:val="28"/>
          <w:szCs w:val="28"/>
        </w:rPr>
        <w:t>AND</w:t>
      </w:r>
    </w:p>
    <w:p w14:paraId="62252DF1" w14:textId="77777777" w:rsidR="00020A1B" w:rsidRDefault="00020A1B" w:rsidP="00E0436B">
      <w:pPr>
        <w:pStyle w:val="Default"/>
        <w:jc w:val="center"/>
        <w:rPr>
          <w:rFonts w:ascii="Cambria" w:hAnsi="Cambria"/>
          <w:b/>
          <w:bCs/>
          <w:sz w:val="28"/>
          <w:szCs w:val="28"/>
        </w:rPr>
      </w:pPr>
      <w:r w:rsidRPr="00020A1B">
        <w:rPr>
          <w:rFonts w:ascii="Cambria" w:hAnsi="Cambria"/>
          <w:b/>
          <w:bCs/>
          <w:sz w:val="28"/>
          <w:szCs w:val="28"/>
        </w:rPr>
        <w:t>[</w:t>
      </w:r>
      <w:r w:rsidRPr="0098083E">
        <w:rPr>
          <w:rFonts w:ascii="Cambria" w:hAnsi="Cambria"/>
          <w:b/>
          <w:bCs/>
          <w:color w:val="FF0000"/>
          <w:sz w:val="28"/>
          <w:szCs w:val="28"/>
        </w:rPr>
        <w:t>FULL LEGAL NAME OF OTHER PARTY</w:t>
      </w:r>
      <w:r w:rsidRPr="00020A1B">
        <w:rPr>
          <w:rFonts w:ascii="Cambria" w:hAnsi="Cambria"/>
          <w:b/>
          <w:bCs/>
          <w:sz w:val="28"/>
          <w:szCs w:val="28"/>
        </w:rPr>
        <w:t>]</w:t>
      </w:r>
    </w:p>
    <w:p w14:paraId="20DEED14" w14:textId="7BCFF4A2" w:rsidR="00020A1B" w:rsidRPr="00020A1B" w:rsidRDefault="00020A1B" w:rsidP="00E0436B">
      <w:pPr>
        <w:pStyle w:val="Default"/>
        <w:spacing w:after="360"/>
        <w:jc w:val="center"/>
        <w:rPr>
          <w:rFonts w:ascii="Cambria" w:hAnsi="Cambria"/>
          <w:b/>
          <w:bCs/>
          <w:sz w:val="28"/>
          <w:szCs w:val="28"/>
        </w:rPr>
      </w:pPr>
      <w:r w:rsidRPr="00020A1B">
        <w:rPr>
          <w:rFonts w:ascii="Cambria" w:hAnsi="Cambria"/>
          <w:b/>
          <w:bCs/>
          <w:sz w:val="28"/>
          <w:szCs w:val="28"/>
        </w:rPr>
        <w:t>[</w:t>
      </w:r>
      <w:r w:rsidRPr="0098083E">
        <w:rPr>
          <w:rFonts w:ascii="Cambria" w:hAnsi="Cambria"/>
          <w:b/>
          <w:bCs/>
          <w:color w:val="FF0000"/>
          <w:sz w:val="28"/>
          <w:szCs w:val="28"/>
        </w:rPr>
        <w:t>NAME OF COUNTRY</w:t>
      </w:r>
      <w:r w:rsidRPr="00020A1B">
        <w:rPr>
          <w:rFonts w:ascii="Cambria" w:hAnsi="Cambria"/>
          <w:b/>
          <w:bCs/>
          <w:sz w:val="28"/>
          <w:szCs w:val="28"/>
        </w:rPr>
        <w:t>]</w:t>
      </w:r>
    </w:p>
    <w:p w14:paraId="3396B032" w14:textId="4B924172" w:rsidR="00020A1B" w:rsidRDefault="00820BD4" w:rsidP="00942C06">
      <w:pPr>
        <w:spacing w:after="240" w:line="247" w:lineRule="auto"/>
        <w:ind w:left="0" w:right="0" w:firstLine="0"/>
      </w:pPr>
      <w:r w:rsidRPr="00820BD4">
        <w:t xml:space="preserve">This Agreement for </w:t>
      </w:r>
      <w:r>
        <w:t xml:space="preserve">Resident/Fellow Physician </w:t>
      </w:r>
      <w:r w:rsidRPr="00820BD4">
        <w:t xml:space="preserve">Placement in a Foreign Country </w:t>
      </w:r>
      <w:r>
        <w:t xml:space="preserve">Clinical </w:t>
      </w:r>
      <w:r w:rsidRPr="00820BD4">
        <w:t xml:space="preserve">Practice Setting (this “Agreement”) is entered into by and between </w:t>
      </w:r>
      <w:r w:rsidR="00C00D99">
        <w:t>The Board of Trustees of the University of Illinois, a public body corporate and politic of the State of Illinois</w:t>
      </w:r>
      <w:r>
        <w:t>, United States of America</w:t>
      </w:r>
      <w:r w:rsidR="00C00D99">
        <w:t xml:space="preserve"> (“University”), for </w:t>
      </w:r>
      <w:r>
        <w:t>its</w:t>
      </w:r>
      <w:r w:rsidR="00C00D99">
        <w:t xml:space="preserve"> </w:t>
      </w:r>
      <w:bookmarkStart w:id="1" w:name="_Hlk128476741"/>
      <w:r w:rsidR="00C00D99">
        <w:t>Department of Graduate Medical Education in the College of Medicine at the University of Illinois Chicago</w:t>
      </w:r>
      <w:bookmarkEnd w:id="1"/>
      <w:r w:rsidR="00C00D99">
        <w:t xml:space="preserve">, and </w:t>
      </w:r>
      <w:r>
        <w:t>[</w:t>
      </w:r>
      <w:r w:rsidRPr="00925637">
        <w:rPr>
          <w:b/>
          <w:i/>
          <w:color w:val="FF0000"/>
        </w:rPr>
        <w:t>Full Legal Name of the Other Party</w:t>
      </w:r>
      <w:r>
        <w:rPr>
          <w:bCs/>
          <w:iCs/>
        </w:rPr>
        <w:t>]</w:t>
      </w:r>
      <w:r w:rsidR="00C00D99">
        <w:t xml:space="preserve">, </w:t>
      </w:r>
      <w:r>
        <w:t>a(n) [</w:t>
      </w:r>
      <w:r w:rsidRPr="0098083E">
        <w:rPr>
          <w:b/>
          <w:bCs/>
          <w:i/>
          <w:iCs/>
          <w:color w:val="FF0000"/>
        </w:rPr>
        <w:t>type of entity</w:t>
      </w:r>
      <w:r>
        <w:t>] of [</w:t>
      </w:r>
      <w:r w:rsidRPr="0098083E">
        <w:rPr>
          <w:b/>
          <w:bCs/>
          <w:i/>
          <w:iCs/>
          <w:color w:val="FF0000"/>
        </w:rPr>
        <w:t>City, Country</w:t>
      </w:r>
      <w:r>
        <w:t xml:space="preserve">] </w:t>
      </w:r>
      <w:r w:rsidR="00C00D99">
        <w:t>(“Institution”)</w:t>
      </w:r>
      <w:r w:rsidR="00020A1B">
        <w:t>.</w:t>
      </w:r>
      <w:r w:rsidR="00C00D99">
        <w:t xml:space="preserve">  </w:t>
      </w:r>
    </w:p>
    <w:p w14:paraId="1EF2E7E8" w14:textId="44E58F66" w:rsidR="00F841E7" w:rsidRDefault="00C00D99" w:rsidP="00942C06">
      <w:pPr>
        <w:spacing w:after="240" w:line="247" w:lineRule="auto"/>
        <w:ind w:left="0" w:right="0" w:firstLine="0"/>
      </w:pPr>
      <w:r>
        <w:t xml:space="preserve">The parties hereby agree to cooperate in the development of settings for the education and training of residents and fellows in the </w:t>
      </w:r>
      <w:r w:rsidR="00820BD4">
        <w:t>[</w:t>
      </w:r>
      <w:r w:rsidRPr="0098083E">
        <w:rPr>
          <w:b/>
          <w:i/>
          <w:color w:val="FF0000"/>
        </w:rPr>
        <w:t>Residency/Fellowship Program Name</w:t>
      </w:r>
      <w:r w:rsidR="00820BD4">
        <w:rPr>
          <w:bCs/>
          <w:iCs/>
        </w:rPr>
        <w:t>]</w:t>
      </w:r>
      <w:r>
        <w:t xml:space="preserve"> at the Institution’s facilities.  </w:t>
      </w:r>
      <w:r w:rsidR="00E0436B">
        <w:t>In consideration of the mutual promises and covenants contained herein, the parties agree as follows:</w:t>
      </w:r>
      <w:r>
        <w:t xml:space="preserve">  </w:t>
      </w:r>
    </w:p>
    <w:p w14:paraId="2D9A2D89" w14:textId="00A0AACB" w:rsidR="007979CE" w:rsidRPr="007979CE" w:rsidRDefault="007979CE" w:rsidP="00B15A40">
      <w:pPr>
        <w:pStyle w:val="ListParagraph"/>
        <w:numPr>
          <w:ilvl w:val="0"/>
          <w:numId w:val="2"/>
        </w:numPr>
        <w:spacing w:before="480" w:after="240" w:line="247" w:lineRule="auto"/>
        <w:ind w:right="0"/>
        <w:contextualSpacing w:val="0"/>
        <w:jc w:val="center"/>
        <w:rPr>
          <w:rFonts w:ascii="Times New Roman Bold" w:hAnsi="Times New Roman Bold"/>
          <w:b/>
          <w:bCs/>
          <w:smallCaps/>
        </w:rPr>
      </w:pPr>
      <w:r w:rsidRPr="007979CE">
        <w:rPr>
          <w:rFonts w:ascii="Times New Roman Bold" w:hAnsi="Times New Roman Bold"/>
          <w:b/>
          <w:bCs/>
          <w:smallCaps/>
        </w:rPr>
        <w:t>Program Details</w:t>
      </w:r>
    </w:p>
    <w:p w14:paraId="69F771B6" w14:textId="259A5ACD" w:rsidR="008C5CB3" w:rsidRPr="008C5CB3" w:rsidRDefault="00C00D99" w:rsidP="00942C06">
      <w:pPr>
        <w:pStyle w:val="ListParagraph"/>
        <w:numPr>
          <w:ilvl w:val="1"/>
          <w:numId w:val="2"/>
        </w:numPr>
        <w:tabs>
          <w:tab w:val="center" w:pos="4844"/>
          <w:tab w:val="center" w:pos="7200"/>
        </w:tabs>
        <w:spacing w:after="240" w:line="247" w:lineRule="auto"/>
        <w:ind w:right="0"/>
        <w:contextualSpacing w:val="0"/>
      </w:pPr>
      <w:r w:rsidRPr="008C5CB3">
        <w:rPr>
          <w:b/>
        </w:rPr>
        <w:t>PROGRAM TITLE:</w:t>
      </w:r>
      <w:r>
        <w:t xml:space="preserve"> </w:t>
      </w:r>
      <w:r w:rsidRPr="008C5CB3">
        <w:rPr>
          <w:i/>
        </w:rPr>
        <w:t>(</w:t>
      </w:r>
      <w:r w:rsidRPr="008C5CB3">
        <w:rPr>
          <w:i/>
          <w:color w:val="FF0000"/>
        </w:rPr>
        <w:t>UIC Residency/Fellowship Program Name</w:t>
      </w:r>
      <w:r w:rsidRPr="008C5CB3">
        <w:rPr>
          <w:i/>
        </w:rPr>
        <w:t>)</w:t>
      </w:r>
      <w:r w:rsidRPr="008C5CB3">
        <w:rPr>
          <w:b/>
        </w:rPr>
        <w:t xml:space="preserve"> </w:t>
      </w:r>
    </w:p>
    <w:p w14:paraId="42C5ABF0" w14:textId="77777777" w:rsidR="008C5CB3" w:rsidRDefault="00C00D99" w:rsidP="00942C06">
      <w:pPr>
        <w:pStyle w:val="ListParagraph"/>
        <w:numPr>
          <w:ilvl w:val="1"/>
          <w:numId w:val="2"/>
        </w:numPr>
        <w:tabs>
          <w:tab w:val="center" w:pos="4844"/>
          <w:tab w:val="center" w:pos="7200"/>
        </w:tabs>
        <w:spacing w:after="240" w:line="247" w:lineRule="auto"/>
        <w:ind w:right="0"/>
        <w:contextualSpacing w:val="0"/>
      </w:pPr>
      <w:r w:rsidRPr="008C5CB3">
        <w:rPr>
          <w:b/>
        </w:rPr>
        <w:t xml:space="preserve">PROGRAM DIRECTOR: </w:t>
      </w:r>
      <w:r w:rsidRPr="008C5CB3">
        <w:rPr>
          <w:i/>
        </w:rPr>
        <w:t>(</w:t>
      </w:r>
      <w:r w:rsidRPr="008C5CB3">
        <w:rPr>
          <w:i/>
          <w:color w:val="FF0000"/>
        </w:rPr>
        <w:t>UIC Residency/Fellowship's Program Director Name</w:t>
      </w:r>
      <w:r w:rsidRPr="008C5CB3">
        <w:rPr>
          <w:i/>
        </w:rPr>
        <w:t>)</w:t>
      </w:r>
      <w:r>
        <w:t xml:space="preserve"> </w:t>
      </w:r>
    </w:p>
    <w:p w14:paraId="415332BC" w14:textId="77777777" w:rsidR="008C5CB3" w:rsidRPr="008C5CB3" w:rsidRDefault="00C00D99" w:rsidP="00942C06">
      <w:pPr>
        <w:pStyle w:val="ListParagraph"/>
        <w:numPr>
          <w:ilvl w:val="1"/>
          <w:numId w:val="2"/>
        </w:numPr>
        <w:tabs>
          <w:tab w:val="center" w:pos="4844"/>
          <w:tab w:val="center" w:pos="7200"/>
        </w:tabs>
        <w:spacing w:after="240" w:line="247" w:lineRule="auto"/>
        <w:ind w:right="0"/>
        <w:contextualSpacing w:val="0"/>
      </w:pPr>
      <w:r w:rsidRPr="008C5CB3">
        <w:rPr>
          <w:b/>
        </w:rPr>
        <w:t xml:space="preserve">PROGRAM ACCREDITATION STATUS: </w:t>
      </w:r>
      <w:r w:rsidRPr="008C5CB3">
        <w:rPr>
          <w:i/>
        </w:rPr>
        <w:t>(</w:t>
      </w:r>
      <w:r w:rsidRPr="008C5CB3">
        <w:rPr>
          <w:i/>
          <w:color w:val="FF0000"/>
        </w:rPr>
        <w:t>Current ACGME Accreditation Status</w:t>
      </w:r>
      <w:r w:rsidRPr="008C5CB3">
        <w:rPr>
          <w:i/>
        </w:rPr>
        <w:t xml:space="preserve">) </w:t>
      </w:r>
    </w:p>
    <w:p w14:paraId="2E5D59AB" w14:textId="77777777" w:rsidR="008C5CB3" w:rsidRDefault="00C00D99" w:rsidP="00942C06">
      <w:pPr>
        <w:pStyle w:val="ListParagraph"/>
        <w:numPr>
          <w:ilvl w:val="1"/>
          <w:numId w:val="2"/>
        </w:numPr>
        <w:tabs>
          <w:tab w:val="center" w:pos="4844"/>
          <w:tab w:val="center" w:pos="7200"/>
        </w:tabs>
        <w:spacing w:after="240" w:line="247" w:lineRule="auto"/>
        <w:ind w:right="0"/>
        <w:contextualSpacing w:val="0"/>
      </w:pPr>
      <w:r w:rsidRPr="008C5CB3">
        <w:rPr>
          <w:b/>
        </w:rPr>
        <w:t>OBJECTIVES:</w:t>
      </w:r>
      <w:r w:rsidR="00020A1B" w:rsidRPr="008C5CB3">
        <w:rPr>
          <w:b/>
        </w:rPr>
        <w:t xml:space="preserve"> </w:t>
      </w:r>
      <w:r>
        <w:t xml:space="preserve">The content of the educational experiences has been developed according to ACGME </w:t>
      </w:r>
      <w:r w:rsidR="00D769E7" w:rsidRPr="008C5CB3">
        <w:rPr>
          <w:color w:val="auto"/>
        </w:rPr>
        <w:t>[</w:t>
      </w:r>
      <w:r w:rsidRPr="008C5CB3">
        <w:rPr>
          <w:b/>
          <w:i/>
          <w:color w:val="FF0000"/>
        </w:rPr>
        <w:t>UIC Residency/Fellowship Program Name</w:t>
      </w:r>
      <w:r w:rsidR="00D769E7" w:rsidRPr="008C5CB3">
        <w:rPr>
          <w:bCs/>
          <w:iCs/>
          <w:color w:val="auto"/>
        </w:rPr>
        <w:t>]</w:t>
      </w:r>
      <w:r>
        <w:t xml:space="preserve"> Program Requirements, and include the following goals and objectives: </w:t>
      </w:r>
    </w:p>
    <w:p w14:paraId="39079D1D" w14:textId="77777777" w:rsidR="008C5CB3" w:rsidRDefault="00C00D99" w:rsidP="00942C06">
      <w:pPr>
        <w:pStyle w:val="ListParagraph"/>
        <w:tabs>
          <w:tab w:val="center" w:pos="4844"/>
          <w:tab w:val="center" w:pos="7200"/>
        </w:tabs>
        <w:spacing w:after="240" w:line="247" w:lineRule="auto"/>
        <w:ind w:left="576" w:right="0" w:firstLine="0"/>
        <w:contextualSpacing w:val="0"/>
      </w:pPr>
      <w:r w:rsidRPr="008C5CB3">
        <w:rPr>
          <w:i/>
        </w:rPr>
        <w:t>(</w:t>
      </w:r>
      <w:r w:rsidRPr="008C5CB3">
        <w:rPr>
          <w:i/>
          <w:color w:val="FF0000"/>
        </w:rPr>
        <w:t>List/Attach goals and objectives</w:t>
      </w:r>
      <w:r w:rsidRPr="008C5CB3">
        <w:rPr>
          <w:i/>
        </w:rPr>
        <w:t>)</w:t>
      </w:r>
      <w:r>
        <w:t xml:space="preserve">  </w:t>
      </w:r>
    </w:p>
    <w:p w14:paraId="7E01E6C1" w14:textId="2DD0A99C" w:rsidR="008C5CB3" w:rsidRDefault="00C00D99" w:rsidP="00942C06">
      <w:pPr>
        <w:pStyle w:val="ListParagraph"/>
        <w:tabs>
          <w:tab w:val="center" w:pos="4844"/>
          <w:tab w:val="center" w:pos="7200"/>
        </w:tabs>
        <w:spacing w:after="240" w:line="247" w:lineRule="auto"/>
        <w:ind w:left="576" w:right="0" w:firstLine="0"/>
        <w:contextualSpacing w:val="0"/>
      </w:pPr>
      <w:r>
        <w:t xml:space="preserve">The faculty at Institution must provide appropriate supervision of residents/fellows in patient care activities and maintain a learning environment conducive to educating the residents/fellows in the ACGME competency areas.  The faculty must evaluate resident performance in a timely manner during each rotation or similar educational assignment and document this evaluation at completion of the assignment. </w:t>
      </w:r>
    </w:p>
    <w:p w14:paraId="3B095C80" w14:textId="77777777" w:rsidR="008C5CB3" w:rsidRDefault="00C00D99" w:rsidP="00942C06">
      <w:pPr>
        <w:pStyle w:val="ListParagraph"/>
        <w:numPr>
          <w:ilvl w:val="1"/>
          <w:numId w:val="2"/>
        </w:numPr>
        <w:tabs>
          <w:tab w:val="center" w:pos="4844"/>
          <w:tab w:val="center" w:pos="7200"/>
        </w:tabs>
        <w:spacing w:after="240" w:line="247" w:lineRule="auto"/>
        <w:ind w:right="0"/>
        <w:contextualSpacing w:val="0"/>
      </w:pPr>
      <w:r w:rsidRPr="008C5CB3">
        <w:rPr>
          <w:b/>
        </w:rPr>
        <w:lastRenderedPageBreak/>
        <w:t xml:space="preserve">CLINICAL AREAS: </w:t>
      </w:r>
      <w:r w:rsidRPr="008C5CB3">
        <w:rPr>
          <w:i/>
        </w:rPr>
        <w:t>(</w:t>
      </w:r>
      <w:r w:rsidRPr="008C5CB3">
        <w:rPr>
          <w:i/>
          <w:color w:val="FF0000"/>
        </w:rPr>
        <w:t>Name and address of hospital and which department</w:t>
      </w:r>
      <w:r w:rsidRPr="008C5CB3">
        <w:rPr>
          <w:i/>
        </w:rPr>
        <w:t>)</w:t>
      </w:r>
      <w:r>
        <w:t xml:space="preserve"> </w:t>
      </w:r>
    </w:p>
    <w:p w14:paraId="14A7DAA3" w14:textId="77777777" w:rsidR="008C5CB3" w:rsidRDefault="00C00D99" w:rsidP="00942C06">
      <w:pPr>
        <w:pStyle w:val="ListParagraph"/>
        <w:numPr>
          <w:ilvl w:val="1"/>
          <w:numId w:val="2"/>
        </w:numPr>
        <w:tabs>
          <w:tab w:val="center" w:pos="4844"/>
          <w:tab w:val="center" w:pos="7200"/>
        </w:tabs>
        <w:spacing w:after="240" w:line="247" w:lineRule="auto"/>
        <w:ind w:right="0"/>
        <w:contextualSpacing w:val="0"/>
      </w:pPr>
      <w:r w:rsidRPr="008C5CB3">
        <w:rPr>
          <w:b/>
        </w:rPr>
        <w:t>CLINICAL EXPERIENCES:</w:t>
      </w:r>
      <w:r>
        <w:t xml:space="preserve"> </w:t>
      </w:r>
      <w:r w:rsidRPr="008C5CB3">
        <w:rPr>
          <w:i/>
        </w:rPr>
        <w:t>(</w:t>
      </w:r>
      <w:r w:rsidRPr="008C5CB3">
        <w:rPr>
          <w:i/>
          <w:color w:val="FF0000"/>
        </w:rPr>
        <w:t>Out-patient, in-patient, special care unit, consultation, etc.</w:t>
      </w:r>
      <w:r w:rsidRPr="008C5CB3">
        <w:rPr>
          <w:i/>
        </w:rPr>
        <w:t>)</w:t>
      </w:r>
      <w:r>
        <w:t xml:space="preserve"> </w:t>
      </w:r>
    </w:p>
    <w:p w14:paraId="63D1C951" w14:textId="77777777" w:rsidR="008C5CB3" w:rsidRDefault="00C00D99" w:rsidP="00942C06">
      <w:pPr>
        <w:pStyle w:val="ListParagraph"/>
        <w:numPr>
          <w:ilvl w:val="1"/>
          <w:numId w:val="2"/>
        </w:numPr>
        <w:tabs>
          <w:tab w:val="center" w:pos="4844"/>
          <w:tab w:val="center" w:pos="7200"/>
        </w:tabs>
        <w:spacing w:after="240" w:line="247" w:lineRule="auto"/>
        <w:ind w:right="0"/>
        <w:contextualSpacing w:val="0"/>
      </w:pPr>
      <w:r w:rsidRPr="008C5CB3">
        <w:rPr>
          <w:b/>
        </w:rPr>
        <w:t>ADMINISTRATIVE RESPONSIBILITY:</w:t>
      </w:r>
      <w:r w:rsidRPr="008C5CB3">
        <w:rPr>
          <w:i/>
        </w:rPr>
        <w:t xml:space="preserve"> (</w:t>
      </w:r>
      <w:r w:rsidRPr="008C5CB3">
        <w:rPr>
          <w:i/>
          <w:color w:val="FF0000"/>
        </w:rPr>
        <w:t>Person at the Institution who has the administrative responsibility for the residents/fellows when they are there</w:t>
      </w:r>
      <w:r w:rsidRPr="008C5CB3">
        <w:rPr>
          <w:i/>
        </w:rPr>
        <w:t>)</w:t>
      </w:r>
      <w:r>
        <w:t xml:space="preserve"> </w:t>
      </w:r>
    </w:p>
    <w:p w14:paraId="101133DE" w14:textId="77777777" w:rsidR="008C5CB3" w:rsidRDefault="00C00D99" w:rsidP="00942C06">
      <w:pPr>
        <w:pStyle w:val="ListParagraph"/>
        <w:numPr>
          <w:ilvl w:val="1"/>
          <w:numId w:val="2"/>
        </w:numPr>
        <w:tabs>
          <w:tab w:val="center" w:pos="4844"/>
          <w:tab w:val="center" w:pos="7200"/>
        </w:tabs>
        <w:spacing w:after="240" w:line="247" w:lineRule="auto"/>
        <w:ind w:right="0"/>
        <w:contextualSpacing w:val="0"/>
      </w:pPr>
      <w:r w:rsidRPr="008C5CB3">
        <w:rPr>
          <w:b/>
        </w:rPr>
        <w:t>EDUCATIONAL RESPONSIBILITY:</w:t>
      </w:r>
      <w:r w:rsidR="00020A1B" w:rsidRPr="008C5CB3">
        <w:rPr>
          <w:b/>
        </w:rPr>
        <w:t xml:space="preserve"> </w:t>
      </w:r>
      <w:r w:rsidRPr="008C5CB3">
        <w:rPr>
          <w:i/>
        </w:rPr>
        <w:t>(</w:t>
      </w:r>
      <w:r w:rsidRPr="008C5CB3">
        <w:rPr>
          <w:i/>
          <w:color w:val="FF0000"/>
        </w:rPr>
        <w:t>Person at the Institution who has the educational responsibility for the residents/fellows when they are there, including supervision, evaluation, etc.</w:t>
      </w:r>
      <w:r w:rsidRPr="008C5CB3">
        <w:rPr>
          <w:i/>
        </w:rPr>
        <w:t>)</w:t>
      </w:r>
      <w:r>
        <w:t xml:space="preserve"> </w:t>
      </w:r>
    </w:p>
    <w:p w14:paraId="6CE82186" w14:textId="2CE609C2" w:rsidR="008C5CB3" w:rsidRDefault="00C00D99" w:rsidP="00942C06">
      <w:pPr>
        <w:pStyle w:val="ListParagraph"/>
        <w:tabs>
          <w:tab w:val="center" w:pos="4844"/>
          <w:tab w:val="center" w:pos="7200"/>
        </w:tabs>
        <w:spacing w:after="240" w:line="247" w:lineRule="auto"/>
        <w:ind w:left="576" w:right="0" w:firstLine="0"/>
        <w:contextualSpacing w:val="0"/>
      </w:pPr>
      <w:r>
        <w:t xml:space="preserve">During assignments to the Institution, residents/fellows will be under the general direction of the UIC-COM Graduate Medical Education Committee and </w:t>
      </w:r>
      <w:r w:rsidR="00D769E7">
        <w:t>[</w:t>
      </w:r>
      <w:r w:rsidRPr="008C5CB3">
        <w:rPr>
          <w:b/>
          <w:i/>
          <w:color w:val="FF0000"/>
        </w:rPr>
        <w:t>UIC Residency/Fellowship Program Name</w:t>
      </w:r>
      <w:r w:rsidR="00D769E7" w:rsidRPr="008C5CB3">
        <w:rPr>
          <w:bCs/>
          <w:iCs/>
        </w:rPr>
        <w:t>]</w:t>
      </w:r>
      <w:r>
        <w:t xml:space="preserve"> Policy and Procedure Manual and Institution’s policies applicable to this program. </w:t>
      </w:r>
    </w:p>
    <w:p w14:paraId="72087216" w14:textId="77777777" w:rsidR="008C5CB3" w:rsidRPr="008C5CB3" w:rsidRDefault="00C00D99" w:rsidP="00942C06">
      <w:pPr>
        <w:pStyle w:val="ListParagraph"/>
        <w:numPr>
          <w:ilvl w:val="1"/>
          <w:numId w:val="2"/>
        </w:numPr>
        <w:tabs>
          <w:tab w:val="center" w:pos="4844"/>
          <w:tab w:val="center" w:pos="7200"/>
        </w:tabs>
        <w:spacing w:after="240" w:line="247" w:lineRule="auto"/>
        <w:ind w:right="0"/>
        <w:contextualSpacing w:val="0"/>
      </w:pPr>
      <w:r w:rsidRPr="008C5CB3">
        <w:rPr>
          <w:b/>
        </w:rPr>
        <w:t xml:space="preserve">NUMBER OF RESIDENTS/FELLOWS: </w:t>
      </w:r>
      <w:r w:rsidRPr="008C5CB3">
        <w:rPr>
          <w:i/>
        </w:rPr>
        <w:t>(</w:t>
      </w:r>
      <w:r w:rsidRPr="008C5CB3">
        <w:rPr>
          <w:i/>
          <w:color w:val="FF0000"/>
        </w:rPr>
        <w:t>Number of residents at any time and total for the year</w:t>
      </w:r>
      <w:r w:rsidRPr="008C5CB3">
        <w:rPr>
          <w:i/>
        </w:rPr>
        <w:t xml:space="preserve">) </w:t>
      </w:r>
    </w:p>
    <w:p w14:paraId="267D85EE" w14:textId="77777777" w:rsidR="008C5CB3" w:rsidRDefault="00C00D99" w:rsidP="00942C06">
      <w:pPr>
        <w:pStyle w:val="ListParagraph"/>
        <w:numPr>
          <w:ilvl w:val="1"/>
          <w:numId w:val="2"/>
        </w:numPr>
        <w:tabs>
          <w:tab w:val="center" w:pos="4844"/>
          <w:tab w:val="center" w:pos="7200"/>
        </w:tabs>
        <w:spacing w:after="240" w:line="247" w:lineRule="auto"/>
        <w:ind w:right="0"/>
        <w:contextualSpacing w:val="0"/>
      </w:pPr>
      <w:r w:rsidRPr="008C5CB3">
        <w:rPr>
          <w:b/>
        </w:rPr>
        <w:t>PROFESSIONAL LICENSURE:</w:t>
      </w:r>
      <w:r w:rsidR="00020A1B" w:rsidRPr="008C5CB3">
        <w:rPr>
          <w:b/>
        </w:rPr>
        <w:t xml:space="preserve"> </w:t>
      </w:r>
      <w:r>
        <w:t xml:space="preserve">Program and Resident/Fellow are responsible for obtaining proper licensure as requested by Institution. If Institution accepts State of Illinois licensure for resident/fellow, evidence of appropriate State of Illinois temporary licensure can be provided by the UIC Office of Graduate Medical Education.   </w:t>
      </w:r>
    </w:p>
    <w:p w14:paraId="6FB41E11" w14:textId="77777777" w:rsidR="008C5CB3" w:rsidRDefault="00C00D99" w:rsidP="00942C06">
      <w:pPr>
        <w:pStyle w:val="ListParagraph"/>
        <w:numPr>
          <w:ilvl w:val="1"/>
          <w:numId w:val="2"/>
        </w:numPr>
        <w:tabs>
          <w:tab w:val="center" w:pos="4844"/>
          <w:tab w:val="center" w:pos="7200"/>
        </w:tabs>
        <w:spacing w:after="240" w:line="247" w:lineRule="auto"/>
        <w:ind w:right="0"/>
        <w:contextualSpacing w:val="0"/>
      </w:pPr>
      <w:r w:rsidRPr="008C5CB3">
        <w:rPr>
          <w:b/>
        </w:rPr>
        <w:t>INSTITUTION LICENSURE:</w:t>
      </w:r>
      <w:r w:rsidR="00020A1B" w:rsidRPr="008C5CB3">
        <w:rPr>
          <w:b/>
        </w:rPr>
        <w:t xml:space="preserve"> </w:t>
      </w:r>
      <w:r>
        <w:t xml:space="preserve">Institution represents that it has obtained and will maintain all applicable licenses, permissions, and accreditations necessary to maintain its operation. </w:t>
      </w:r>
    </w:p>
    <w:p w14:paraId="2553AD52" w14:textId="77777777" w:rsidR="008C5CB3" w:rsidRPr="008C5CB3" w:rsidRDefault="00C00D99" w:rsidP="00942C06">
      <w:pPr>
        <w:pStyle w:val="ListParagraph"/>
        <w:numPr>
          <w:ilvl w:val="1"/>
          <w:numId w:val="2"/>
        </w:numPr>
        <w:tabs>
          <w:tab w:val="center" w:pos="4844"/>
          <w:tab w:val="center" w:pos="7200"/>
        </w:tabs>
        <w:spacing w:after="240" w:line="247" w:lineRule="auto"/>
        <w:ind w:right="0"/>
        <w:contextualSpacing w:val="0"/>
      </w:pPr>
      <w:r w:rsidRPr="008C5CB3">
        <w:rPr>
          <w:b/>
        </w:rPr>
        <w:t xml:space="preserve">PROGRAM SCHEDULE: </w:t>
      </w:r>
      <w:r w:rsidRPr="008C5CB3">
        <w:rPr>
          <w:i/>
        </w:rPr>
        <w:t>(</w:t>
      </w:r>
      <w:r w:rsidRPr="008C5CB3">
        <w:rPr>
          <w:i/>
          <w:color w:val="FF0000"/>
        </w:rPr>
        <w:t>Length of rotations, Full or part time</w:t>
      </w:r>
      <w:r w:rsidRPr="008C5CB3">
        <w:rPr>
          <w:i/>
        </w:rPr>
        <w:t xml:space="preserve">) </w:t>
      </w:r>
    </w:p>
    <w:p w14:paraId="5B92DE0C" w14:textId="77777777" w:rsidR="008C5CB3" w:rsidRPr="008C5CB3" w:rsidRDefault="00C00D99" w:rsidP="00942C06">
      <w:pPr>
        <w:pStyle w:val="ListParagraph"/>
        <w:numPr>
          <w:ilvl w:val="1"/>
          <w:numId w:val="2"/>
        </w:numPr>
        <w:tabs>
          <w:tab w:val="center" w:pos="4844"/>
          <w:tab w:val="center" w:pos="7200"/>
        </w:tabs>
        <w:spacing w:after="240" w:line="247" w:lineRule="auto"/>
        <w:ind w:right="0"/>
        <w:contextualSpacing w:val="0"/>
      </w:pPr>
      <w:r w:rsidRPr="008C5CB3">
        <w:rPr>
          <w:b/>
        </w:rPr>
        <w:t>REIMBURSEMENT &amp; COMPENSATION:</w:t>
      </w:r>
      <w:r>
        <w:t xml:space="preserve"> </w:t>
      </w:r>
      <w:r w:rsidRPr="008C5CB3">
        <w:rPr>
          <w:i/>
        </w:rPr>
        <w:t>(</w:t>
      </w:r>
      <w:r w:rsidRPr="008C5CB3">
        <w:rPr>
          <w:i/>
          <w:color w:val="FF0000"/>
        </w:rPr>
        <w:t>Specify funding for this international elective, i.e. from CGH, Dept, UIH??</w:t>
      </w:r>
      <w:r w:rsidRPr="008C5CB3">
        <w:rPr>
          <w:i/>
        </w:rPr>
        <w:t xml:space="preserve">) </w:t>
      </w:r>
    </w:p>
    <w:p w14:paraId="508C59F8" w14:textId="77777777" w:rsidR="008C5CB3" w:rsidRDefault="00C00D99" w:rsidP="00942C06">
      <w:pPr>
        <w:pStyle w:val="ListParagraph"/>
        <w:numPr>
          <w:ilvl w:val="1"/>
          <w:numId w:val="2"/>
        </w:numPr>
        <w:tabs>
          <w:tab w:val="center" w:pos="4844"/>
          <w:tab w:val="center" w:pos="7200"/>
        </w:tabs>
        <w:spacing w:after="240" w:line="247" w:lineRule="auto"/>
        <w:ind w:right="0"/>
        <w:contextualSpacing w:val="0"/>
      </w:pPr>
      <w:r w:rsidRPr="008C5CB3">
        <w:rPr>
          <w:b/>
        </w:rPr>
        <w:t>MEALS and HOUSING:</w:t>
      </w:r>
      <w:r>
        <w:t xml:space="preserve">  Resident/Fellow will be responsible for obtaining his/her own meals and housing accommodations unless Institution agrees to provide housing and/or meals to the resident/fellow or a monetary allowance for all or a portion of such costs. </w:t>
      </w:r>
    </w:p>
    <w:p w14:paraId="1B60CDA1" w14:textId="77777777" w:rsidR="008C5CB3" w:rsidRDefault="00C00D99" w:rsidP="00942C06">
      <w:pPr>
        <w:pStyle w:val="ListParagraph"/>
        <w:numPr>
          <w:ilvl w:val="1"/>
          <w:numId w:val="2"/>
        </w:numPr>
        <w:tabs>
          <w:tab w:val="center" w:pos="4844"/>
          <w:tab w:val="center" w:pos="7200"/>
        </w:tabs>
        <w:spacing w:after="240" w:line="247" w:lineRule="auto"/>
        <w:ind w:right="0"/>
        <w:contextualSpacing w:val="0"/>
      </w:pPr>
      <w:r w:rsidRPr="008C5CB3">
        <w:rPr>
          <w:b/>
        </w:rPr>
        <w:t xml:space="preserve">UNIVERSITY INSURANCE: </w:t>
      </w:r>
      <w:r>
        <w:t xml:space="preserve"> Professional liability and General Liability insurance coverage will be provided by the University in accordance with the terms, conditions, exclusions and limits of the University of Illinois Liability Self Insurance Plan (the “Plan”). Resident/fellow will not be covered by the Plan if the resident/fellow is compensated by the Institution other than for housing, travel, or meal allowances.  </w:t>
      </w:r>
    </w:p>
    <w:p w14:paraId="7F908BE7" w14:textId="119864B0" w:rsidR="008C5CB3" w:rsidRDefault="008C5CB3" w:rsidP="00942C06">
      <w:pPr>
        <w:pStyle w:val="ListParagraph"/>
        <w:numPr>
          <w:ilvl w:val="1"/>
          <w:numId w:val="2"/>
        </w:numPr>
        <w:tabs>
          <w:tab w:val="center" w:pos="4844"/>
          <w:tab w:val="center" w:pos="7200"/>
        </w:tabs>
        <w:spacing w:after="240" w:line="247" w:lineRule="auto"/>
        <w:ind w:right="0"/>
        <w:contextualSpacing w:val="0"/>
      </w:pPr>
      <w:r>
        <w:rPr>
          <w:b/>
        </w:rPr>
        <w:t>INSTITUTION</w:t>
      </w:r>
      <w:r w:rsidRPr="008C5CB3">
        <w:rPr>
          <w:b/>
        </w:rPr>
        <w:t xml:space="preserve"> </w:t>
      </w:r>
      <w:r w:rsidR="00C00D99" w:rsidRPr="008C5CB3">
        <w:rPr>
          <w:b/>
        </w:rPr>
        <w:t>INSURANCE:</w:t>
      </w:r>
      <w:r w:rsidR="00C00D99">
        <w:t xml:space="preserve"> </w:t>
      </w:r>
      <w:r>
        <w:t xml:space="preserve">Institution </w:t>
      </w:r>
      <w:r w:rsidR="00C00D99">
        <w:t xml:space="preserve">agrees to maintain professional and general liability insurance, with coverage limits for each type of policy that are commensurate with those of organizations in the country where the </w:t>
      </w:r>
      <w:r>
        <w:t>Institution</w:t>
      </w:r>
      <w:r w:rsidR="00C00D99">
        <w:t xml:space="preserve"> operates that are engaged in activities similar to those of said </w:t>
      </w:r>
      <w:r>
        <w:t>Institution</w:t>
      </w:r>
      <w:r w:rsidR="00C00D99">
        <w:t xml:space="preserve">. Coverage will apply to its employees, agents, and servants with an insurance carrier acceptable to the University. </w:t>
      </w:r>
      <w:r>
        <w:t>Institution</w:t>
      </w:r>
      <w:r w:rsidR="00C00D99">
        <w:t xml:space="preserve"> shall furnish </w:t>
      </w:r>
      <w:r w:rsidR="007979CE">
        <w:t xml:space="preserve">the </w:t>
      </w:r>
      <w:r w:rsidR="007979CE" w:rsidRPr="007979CE">
        <w:t>Department of Graduate Medical Education in the College of Medicine at the University of Illinois Chicago</w:t>
      </w:r>
      <w:r w:rsidR="00C00D99">
        <w:t xml:space="preserve"> with a certificate of insurance or other written document reasonably satisfactory to the University as evidence of its insurance coverage in full force and effect. </w:t>
      </w:r>
      <w:r w:rsidR="007979CE">
        <w:t xml:space="preserve">Institution </w:t>
      </w:r>
      <w:r w:rsidR="00C00D99">
        <w:t xml:space="preserve">shall send evidence of insurance coverage to </w:t>
      </w:r>
      <w:r w:rsidR="007979CE">
        <w:t xml:space="preserve">the </w:t>
      </w:r>
      <w:r w:rsidR="007979CE" w:rsidRPr="007979CE">
        <w:t xml:space="preserve">Department of Graduate Medical </w:t>
      </w:r>
      <w:r w:rsidR="007979CE" w:rsidRPr="007979CE">
        <w:lastRenderedPageBreak/>
        <w:t>Education in the College of Medicine at the University of Illinois Chicago</w:t>
      </w:r>
      <w:r w:rsidR="00C00D99">
        <w:t xml:space="preserve"> prior to the beginning of the resident placement. </w:t>
      </w:r>
    </w:p>
    <w:p w14:paraId="061BBD2D" w14:textId="53798A70" w:rsidR="00F841E7" w:rsidRDefault="00C00D99" w:rsidP="00942C06">
      <w:pPr>
        <w:pStyle w:val="ListParagraph"/>
        <w:numPr>
          <w:ilvl w:val="1"/>
          <w:numId w:val="2"/>
        </w:numPr>
        <w:tabs>
          <w:tab w:val="center" w:pos="4844"/>
          <w:tab w:val="center" w:pos="7200"/>
        </w:tabs>
        <w:spacing w:after="240" w:line="247" w:lineRule="auto"/>
        <w:ind w:right="0"/>
        <w:contextualSpacing w:val="0"/>
      </w:pPr>
      <w:r w:rsidRPr="008C5CB3">
        <w:rPr>
          <w:b/>
        </w:rPr>
        <w:t xml:space="preserve">EFFECTIVE DATES: </w:t>
      </w:r>
      <w:r>
        <w:t xml:space="preserve">This </w:t>
      </w:r>
      <w:r w:rsidR="007979CE">
        <w:t>Agreement</w:t>
      </w:r>
      <w:r>
        <w:t xml:space="preserve"> shall be effective commencing on </w:t>
      </w:r>
      <w:r w:rsidR="00D769E7" w:rsidRPr="008C5CB3">
        <w:rPr>
          <w:color w:val="auto"/>
        </w:rPr>
        <w:t>[</w:t>
      </w:r>
      <w:r w:rsidR="00D769E7" w:rsidRPr="008C5CB3">
        <w:rPr>
          <w:b/>
          <w:bCs/>
          <w:i/>
          <w:iCs/>
          <w:color w:val="FF0000"/>
        </w:rPr>
        <w:t>Month DD, YYYY</w:t>
      </w:r>
      <w:r w:rsidR="00D769E7" w:rsidRPr="008C5CB3">
        <w:rPr>
          <w:color w:val="auto"/>
        </w:rPr>
        <w:t>]</w:t>
      </w:r>
      <w:r>
        <w:t xml:space="preserve">, and ending </w:t>
      </w:r>
      <w:r w:rsidR="00D769E7" w:rsidRPr="008C5CB3">
        <w:rPr>
          <w:color w:val="auto"/>
        </w:rPr>
        <w:t>[</w:t>
      </w:r>
      <w:r w:rsidR="00D769E7" w:rsidRPr="008C5CB3">
        <w:rPr>
          <w:b/>
          <w:bCs/>
          <w:i/>
          <w:iCs/>
          <w:color w:val="FF0000"/>
        </w:rPr>
        <w:t>Month DD, YYYY</w:t>
      </w:r>
      <w:r w:rsidR="00D769E7" w:rsidRPr="008C5CB3">
        <w:rPr>
          <w:bCs/>
          <w:iCs/>
          <w:color w:val="auto"/>
        </w:rPr>
        <w:t>]</w:t>
      </w:r>
      <w:r>
        <w:t xml:space="preserve">. </w:t>
      </w:r>
    </w:p>
    <w:p w14:paraId="0F41D2A0" w14:textId="3B2D9AFC" w:rsidR="007979CE" w:rsidRPr="00B15A40" w:rsidRDefault="007979CE" w:rsidP="00B15A40">
      <w:pPr>
        <w:pStyle w:val="ListParagraph"/>
        <w:numPr>
          <w:ilvl w:val="0"/>
          <w:numId w:val="2"/>
        </w:numPr>
        <w:tabs>
          <w:tab w:val="center" w:pos="4844"/>
          <w:tab w:val="center" w:pos="7200"/>
        </w:tabs>
        <w:spacing w:before="480" w:after="240" w:line="247" w:lineRule="auto"/>
        <w:ind w:right="0"/>
        <w:contextualSpacing w:val="0"/>
        <w:jc w:val="center"/>
        <w:rPr>
          <w:rFonts w:ascii="Times New Roman Bold" w:hAnsi="Times New Roman Bold"/>
          <w:b/>
          <w:bCs/>
          <w:smallCaps/>
        </w:rPr>
      </w:pPr>
      <w:r w:rsidRPr="00B15A40">
        <w:rPr>
          <w:rFonts w:ascii="Times New Roman Bold" w:hAnsi="Times New Roman Bold"/>
          <w:b/>
          <w:bCs/>
          <w:smallCaps/>
        </w:rPr>
        <w:t>General Provisions</w:t>
      </w:r>
    </w:p>
    <w:p w14:paraId="5F9F8D83" w14:textId="0AF9E9E1" w:rsidR="007979CE" w:rsidRPr="0057746C" w:rsidRDefault="0057746C" w:rsidP="00942C06">
      <w:pPr>
        <w:pStyle w:val="ListParagraph"/>
        <w:numPr>
          <w:ilvl w:val="1"/>
          <w:numId w:val="2"/>
        </w:numPr>
        <w:tabs>
          <w:tab w:val="center" w:pos="4844"/>
          <w:tab w:val="center" w:pos="7200"/>
        </w:tabs>
        <w:spacing w:after="240" w:line="247" w:lineRule="auto"/>
        <w:ind w:right="0"/>
        <w:contextualSpacing w:val="0"/>
        <w:rPr>
          <w:b/>
          <w:bCs/>
        </w:rPr>
      </w:pPr>
      <w:r>
        <w:rPr>
          <w:b/>
          <w:bCs/>
        </w:rPr>
        <w:t>LIABILITY</w:t>
      </w:r>
      <w:r w:rsidR="004123BE">
        <w:rPr>
          <w:b/>
          <w:bCs/>
        </w:rPr>
        <w:t>:</w:t>
      </w:r>
      <w:r w:rsidR="004123BE">
        <w:t xml:space="preserve">  </w:t>
      </w:r>
      <w:r w:rsidR="004123BE" w:rsidRPr="004123BE">
        <w:t>Neither party to this Agreement shall be liable for any negligent or wrongful acts, either of commission or omission, chargeable to the other, unless such liability is imposed by law. This Agreement shall not be construed as seeking either to enlarge or diminish any obligation or duty owed by one party to the other or to a third party</w:t>
      </w:r>
      <w:r w:rsidR="004123BE">
        <w:t>.</w:t>
      </w:r>
    </w:p>
    <w:p w14:paraId="558A1915" w14:textId="76965CA2" w:rsidR="004123BE" w:rsidRDefault="0057746C" w:rsidP="00942C06">
      <w:pPr>
        <w:pStyle w:val="ListParagraph"/>
        <w:numPr>
          <w:ilvl w:val="1"/>
          <w:numId w:val="2"/>
        </w:numPr>
        <w:tabs>
          <w:tab w:val="center" w:pos="4844"/>
          <w:tab w:val="center" w:pos="7200"/>
        </w:tabs>
        <w:spacing w:after="240" w:line="247" w:lineRule="auto"/>
        <w:ind w:right="0"/>
        <w:contextualSpacing w:val="0"/>
        <w:rPr>
          <w:b/>
          <w:bCs/>
        </w:rPr>
      </w:pPr>
      <w:r>
        <w:rPr>
          <w:b/>
          <w:bCs/>
        </w:rPr>
        <w:t>TERMINATION</w:t>
      </w:r>
      <w:r w:rsidR="004123BE">
        <w:rPr>
          <w:b/>
          <w:bCs/>
        </w:rPr>
        <w:t xml:space="preserve">:  </w:t>
      </w:r>
    </w:p>
    <w:p w14:paraId="29CD00E4" w14:textId="119ED088" w:rsidR="004123BE" w:rsidRPr="0057746C" w:rsidRDefault="004123BE" w:rsidP="00942C06">
      <w:pPr>
        <w:pStyle w:val="ListParagraph"/>
        <w:numPr>
          <w:ilvl w:val="2"/>
          <w:numId w:val="2"/>
        </w:numPr>
        <w:tabs>
          <w:tab w:val="center" w:pos="4844"/>
          <w:tab w:val="center" w:pos="7200"/>
        </w:tabs>
        <w:spacing w:after="240" w:line="247" w:lineRule="auto"/>
        <w:ind w:right="0"/>
        <w:contextualSpacing w:val="0"/>
        <w:rPr>
          <w:b/>
          <w:bCs/>
        </w:rPr>
      </w:pPr>
      <w:r>
        <w:t xml:space="preserve">Either </w:t>
      </w:r>
      <w:r w:rsidRPr="004123BE">
        <w:t>party may terminate this Agreement for convenience by providing not less than ninety (90) days’ prior written notice to the other party</w:t>
      </w:r>
      <w:r>
        <w:t>.</w:t>
      </w:r>
    </w:p>
    <w:p w14:paraId="14B29CB8" w14:textId="44CF9C38" w:rsidR="004123BE" w:rsidRPr="0057746C" w:rsidRDefault="004123BE" w:rsidP="00942C06">
      <w:pPr>
        <w:pStyle w:val="ListParagraph"/>
        <w:numPr>
          <w:ilvl w:val="2"/>
          <w:numId w:val="2"/>
        </w:numPr>
        <w:tabs>
          <w:tab w:val="center" w:pos="4844"/>
          <w:tab w:val="center" w:pos="7200"/>
        </w:tabs>
        <w:spacing w:after="240" w:line="247" w:lineRule="auto"/>
        <w:ind w:right="0"/>
        <w:contextualSpacing w:val="0"/>
        <w:rPr>
          <w:b/>
          <w:bCs/>
        </w:rPr>
      </w:pPr>
      <w:r>
        <w:t xml:space="preserve">A </w:t>
      </w:r>
      <w:r w:rsidRPr="004123BE">
        <w:t xml:space="preserve">party that defaults in performance or commits a material breach of this Agreement, including but not limited to failure to meet insurance requirements, failure to provide a supervisor who has appropriate credentials, and, if applicable, failure to maintain licensure or certification (“Defaulting Party”), shall have thirty (30) days to cure the default or breach after receiving notice from the non-defaulting party. Notice of breach must be in accordance with the provisions of </w:t>
      </w:r>
      <w:r>
        <w:t>Section 2.3. Notices</w:t>
      </w:r>
      <w:r w:rsidRPr="004123BE">
        <w:t>. If the breach is not cured within the prescribed period, the non-defaulting party may terminate this Agreement by giving ten (10) days’ prior written notice to the Defaulting Party</w:t>
      </w:r>
      <w:r>
        <w:t>.</w:t>
      </w:r>
    </w:p>
    <w:p w14:paraId="6BA8F9FE" w14:textId="60A9131B" w:rsidR="004123BE" w:rsidRPr="0057746C" w:rsidRDefault="004123BE" w:rsidP="00942C06">
      <w:pPr>
        <w:pStyle w:val="ListParagraph"/>
        <w:numPr>
          <w:ilvl w:val="2"/>
          <w:numId w:val="2"/>
        </w:numPr>
        <w:tabs>
          <w:tab w:val="center" w:pos="4844"/>
          <w:tab w:val="center" w:pos="7200"/>
        </w:tabs>
        <w:spacing w:after="240" w:line="247" w:lineRule="auto"/>
        <w:ind w:right="0"/>
        <w:contextualSpacing w:val="0"/>
        <w:rPr>
          <w:b/>
          <w:bCs/>
        </w:rPr>
      </w:pPr>
      <w:r>
        <w:t xml:space="preserve">Notwithstanding </w:t>
      </w:r>
      <w:r w:rsidRPr="004123BE">
        <w:t xml:space="preserve">the foregoing paragraphs, </w:t>
      </w:r>
      <w:r>
        <w:t>residents/fellows</w:t>
      </w:r>
      <w:r w:rsidRPr="004123BE">
        <w:t xml:space="preserve"> placed at </w:t>
      </w:r>
      <w:r>
        <w:t>Institution</w:t>
      </w:r>
      <w:r w:rsidRPr="004123BE">
        <w:t xml:space="preserve"> at the time that notice of termination is received shall be allowed to complete their </w:t>
      </w:r>
      <w:r>
        <w:t>p</w:t>
      </w:r>
      <w:r w:rsidRPr="004123BE">
        <w:t>lacement</w:t>
      </w:r>
      <w:r>
        <w:t>.</w:t>
      </w:r>
    </w:p>
    <w:p w14:paraId="514ECBBF" w14:textId="78C03D19" w:rsidR="004123BE" w:rsidRPr="0057746C" w:rsidRDefault="0057746C" w:rsidP="00942C06">
      <w:pPr>
        <w:pStyle w:val="ListParagraph"/>
        <w:numPr>
          <w:ilvl w:val="1"/>
          <w:numId w:val="2"/>
        </w:numPr>
        <w:tabs>
          <w:tab w:val="center" w:pos="4844"/>
          <w:tab w:val="center" w:pos="7200"/>
        </w:tabs>
        <w:spacing w:after="240" w:line="247" w:lineRule="auto"/>
        <w:ind w:right="0"/>
        <w:contextualSpacing w:val="0"/>
        <w:rPr>
          <w:b/>
          <w:bCs/>
        </w:rPr>
      </w:pPr>
      <w:r>
        <w:rPr>
          <w:b/>
          <w:bCs/>
        </w:rPr>
        <w:t>NOTICES</w:t>
      </w:r>
      <w:r w:rsidR="004123BE">
        <w:rPr>
          <w:b/>
          <w:bCs/>
        </w:rPr>
        <w:t>:</w:t>
      </w:r>
      <w:r w:rsidR="004123BE">
        <w:t xml:space="preserve">  To </w:t>
      </w:r>
      <w:r w:rsidR="004123BE" w:rsidRPr="004123BE">
        <w:t>be enforceable, all notices required under this Agreement must be in writing and delivered to the party’s address, identified below, by registered or certified mail, return receipt requested, or by an overnight courier or internationally recognized express mail service with delivery receipt. Notice is effective upon receipt by the intended recipient</w:t>
      </w:r>
      <w:r w:rsidR="004123BE">
        <w:t>.</w:t>
      </w:r>
    </w:p>
    <w:p w14:paraId="5DAFB8C1" w14:textId="323DCCB1" w:rsidR="00047B12" w:rsidRPr="006A3023" w:rsidRDefault="00047B12" w:rsidP="0057746C">
      <w:pPr>
        <w:spacing w:after="240"/>
        <w:ind w:left="1440"/>
      </w:pPr>
      <w:r w:rsidRPr="00C31C0F">
        <w:t xml:space="preserve">Notices to </w:t>
      </w:r>
      <w:r>
        <w:t>Institution</w:t>
      </w:r>
      <w:r w:rsidRPr="00C31C0F">
        <w:t xml:space="preserve"> shall be sent to</w:t>
      </w:r>
      <w:r w:rsidRPr="006A3023">
        <w:t>:</w:t>
      </w:r>
    </w:p>
    <w:p w14:paraId="394FA7FE" w14:textId="77777777" w:rsidR="00047B12" w:rsidRPr="006A3023" w:rsidRDefault="00047B12" w:rsidP="00047B12">
      <w:pPr>
        <w:ind w:left="2160"/>
      </w:pPr>
      <w:r w:rsidRPr="006A3023">
        <w:fldChar w:fldCharType="begin">
          <w:ffData>
            <w:name w:val="Facility_1"/>
            <w:enabled/>
            <w:calcOnExit w:val="0"/>
            <w:textInput>
              <w:default w:val="______________________________________________"/>
            </w:textInput>
          </w:ffData>
        </w:fldChar>
      </w:r>
      <w:r w:rsidRPr="006A3023">
        <w:instrText xml:space="preserve"> FORMTEXT </w:instrText>
      </w:r>
      <w:r w:rsidRPr="006A3023">
        <w:fldChar w:fldCharType="separate"/>
      </w:r>
      <w:r>
        <w:rPr>
          <w:noProof/>
        </w:rPr>
        <w:t>______________________________________________</w:t>
      </w:r>
      <w:r w:rsidRPr="006A3023">
        <w:fldChar w:fldCharType="end"/>
      </w:r>
    </w:p>
    <w:p w14:paraId="3FEC99FC" w14:textId="77777777" w:rsidR="00047B12" w:rsidRPr="006A3023" w:rsidRDefault="00047B12" w:rsidP="00047B12">
      <w:pPr>
        <w:ind w:left="2160"/>
      </w:pPr>
      <w:r w:rsidRPr="006A3023">
        <w:fldChar w:fldCharType="begin">
          <w:ffData>
            <w:name w:val="Facility_2"/>
            <w:enabled/>
            <w:calcOnExit w:val="0"/>
            <w:textInput>
              <w:default w:val="______________________________________________"/>
            </w:textInput>
          </w:ffData>
        </w:fldChar>
      </w:r>
      <w:r w:rsidRPr="006A3023">
        <w:instrText xml:space="preserve"> FORMTEXT </w:instrText>
      </w:r>
      <w:r w:rsidRPr="006A3023">
        <w:fldChar w:fldCharType="separate"/>
      </w:r>
      <w:r>
        <w:rPr>
          <w:noProof/>
        </w:rPr>
        <w:t>______________________________________________</w:t>
      </w:r>
      <w:r w:rsidRPr="006A3023">
        <w:fldChar w:fldCharType="end"/>
      </w:r>
    </w:p>
    <w:p w14:paraId="72DC22CC" w14:textId="77777777" w:rsidR="00047B12" w:rsidRPr="006A3023" w:rsidRDefault="00047B12" w:rsidP="00047B12">
      <w:pPr>
        <w:ind w:left="2160"/>
      </w:pPr>
      <w:r w:rsidRPr="006A3023">
        <w:fldChar w:fldCharType="begin">
          <w:ffData>
            <w:name w:val="Facility_3"/>
            <w:enabled/>
            <w:calcOnExit w:val="0"/>
            <w:textInput>
              <w:default w:val="______________________________________________"/>
            </w:textInput>
          </w:ffData>
        </w:fldChar>
      </w:r>
      <w:r w:rsidRPr="006A3023">
        <w:instrText xml:space="preserve"> FORMTEXT </w:instrText>
      </w:r>
      <w:r w:rsidRPr="006A3023">
        <w:fldChar w:fldCharType="separate"/>
      </w:r>
      <w:r>
        <w:rPr>
          <w:noProof/>
        </w:rPr>
        <w:t>______________________________________________</w:t>
      </w:r>
      <w:r w:rsidRPr="006A3023">
        <w:fldChar w:fldCharType="end"/>
      </w:r>
    </w:p>
    <w:p w14:paraId="022FEC8A" w14:textId="77777777" w:rsidR="00047B12" w:rsidRPr="006A3023" w:rsidRDefault="00047B12" w:rsidP="00047B12">
      <w:pPr>
        <w:ind w:left="2160"/>
      </w:pPr>
      <w:r w:rsidRPr="006A3023">
        <w:fldChar w:fldCharType="begin">
          <w:ffData>
            <w:name w:val="Facility_4"/>
            <w:enabled/>
            <w:calcOnExit w:val="0"/>
            <w:textInput>
              <w:default w:val="______________________________________________"/>
            </w:textInput>
          </w:ffData>
        </w:fldChar>
      </w:r>
      <w:r w:rsidRPr="006A3023">
        <w:instrText xml:space="preserve"> FORMTEXT </w:instrText>
      </w:r>
      <w:r w:rsidRPr="006A3023">
        <w:fldChar w:fldCharType="separate"/>
      </w:r>
      <w:r>
        <w:rPr>
          <w:noProof/>
        </w:rPr>
        <w:t>______________________________________________</w:t>
      </w:r>
      <w:r w:rsidRPr="006A3023">
        <w:fldChar w:fldCharType="end"/>
      </w:r>
    </w:p>
    <w:p w14:paraId="03922A80" w14:textId="77777777" w:rsidR="00047B12" w:rsidRPr="006A3023" w:rsidRDefault="00047B12" w:rsidP="0057746C">
      <w:pPr>
        <w:spacing w:after="240"/>
        <w:ind w:left="2160"/>
      </w:pPr>
      <w:r w:rsidRPr="006A3023">
        <w:t xml:space="preserve">Attn:  </w:t>
      </w:r>
      <w:r w:rsidRPr="006A3023">
        <w:fldChar w:fldCharType="begin">
          <w:ffData>
            <w:name w:val="Text1"/>
            <w:enabled/>
            <w:calcOnExit w:val="0"/>
            <w:textInput>
              <w:default w:val="_________________________________________"/>
            </w:textInput>
          </w:ffData>
        </w:fldChar>
      </w:r>
      <w:r w:rsidRPr="006A3023">
        <w:instrText xml:space="preserve"> FORMTEXT </w:instrText>
      </w:r>
      <w:r w:rsidRPr="006A3023">
        <w:fldChar w:fldCharType="separate"/>
      </w:r>
      <w:r>
        <w:rPr>
          <w:noProof/>
        </w:rPr>
        <w:t>_________________________________________</w:t>
      </w:r>
      <w:r w:rsidRPr="006A3023">
        <w:fldChar w:fldCharType="end"/>
      </w:r>
    </w:p>
    <w:p w14:paraId="1975251B" w14:textId="52CF252D" w:rsidR="00047B12" w:rsidRPr="006A3023" w:rsidRDefault="00047B12" w:rsidP="0057746C">
      <w:pPr>
        <w:spacing w:after="240"/>
        <w:ind w:left="1440"/>
      </w:pPr>
      <w:r w:rsidRPr="00C31C0F">
        <w:t xml:space="preserve">Notices to </w:t>
      </w:r>
      <w:r>
        <w:t>University</w:t>
      </w:r>
      <w:r w:rsidRPr="00C31C0F">
        <w:t xml:space="preserve"> shall be sent to</w:t>
      </w:r>
      <w:r w:rsidRPr="006A3023">
        <w:t>:</w:t>
      </w:r>
    </w:p>
    <w:p w14:paraId="3E1D348C" w14:textId="77777777" w:rsidR="00047B12" w:rsidRPr="006A3023" w:rsidRDefault="00047B12" w:rsidP="00047B12">
      <w:pPr>
        <w:ind w:left="2160"/>
      </w:pPr>
      <w:r w:rsidRPr="006A3023">
        <w:fldChar w:fldCharType="begin">
          <w:ffData>
            <w:name w:val="Facility_1"/>
            <w:enabled/>
            <w:calcOnExit w:val="0"/>
            <w:textInput>
              <w:default w:val="______________________________________________"/>
            </w:textInput>
          </w:ffData>
        </w:fldChar>
      </w:r>
      <w:r w:rsidRPr="006A3023">
        <w:instrText xml:space="preserve"> FORMTEXT </w:instrText>
      </w:r>
      <w:r w:rsidRPr="006A3023">
        <w:fldChar w:fldCharType="separate"/>
      </w:r>
      <w:r>
        <w:t>______________________________________________</w:t>
      </w:r>
      <w:r w:rsidRPr="006A3023">
        <w:fldChar w:fldCharType="end"/>
      </w:r>
    </w:p>
    <w:p w14:paraId="0175AED9" w14:textId="77777777" w:rsidR="00047B12" w:rsidRPr="006A3023" w:rsidRDefault="00047B12" w:rsidP="00047B12">
      <w:pPr>
        <w:ind w:left="2160"/>
      </w:pPr>
      <w:r w:rsidRPr="006A3023">
        <w:fldChar w:fldCharType="begin">
          <w:ffData>
            <w:name w:val="Facility_2"/>
            <w:enabled/>
            <w:calcOnExit w:val="0"/>
            <w:textInput>
              <w:default w:val="______________________________________________"/>
            </w:textInput>
          </w:ffData>
        </w:fldChar>
      </w:r>
      <w:r w:rsidRPr="006A3023">
        <w:instrText xml:space="preserve"> FORMTEXT </w:instrText>
      </w:r>
      <w:r w:rsidRPr="006A3023">
        <w:fldChar w:fldCharType="separate"/>
      </w:r>
      <w:r>
        <w:t>______________________________________________</w:t>
      </w:r>
      <w:r w:rsidRPr="006A3023">
        <w:fldChar w:fldCharType="end"/>
      </w:r>
    </w:p>
    <w:p w14:paraId="1AC17DAC" w14:textId="77777777" w:rsidR="00047B12" w:rsidRPr="006A3023" w:rsidRDefault="00047B12" w:rsidP="00047B12">
      <w:pPr>
        <w:ind w:left="2160"/>
      </w:pPr>
      <w:r w:rsidRPr="006A3023">
        <w:fldChar w:fldCharType="begin">
          <w:ffData>
            <w:name w:val="Facility_3"/>
            <w:enabled/>
            <w:calcOnExit w:val="0"/>
            <w:textInput>
              <w:default w:val="______________________________________________"/>
            </w:textInput>
          </w:ffData>
        </w:fldChar>
      </w:r>
      <w:r w:rsidRPr="006A3023">
        <w:instrText xml:space="preserve"> FORMTEXT </w:instrText>
      </w:r>
      <w:r w:rsidRPr="006A3023">
        <w:fldChar w:fldCharType="separate"/>
      </w:r>
      <w:r>
        <w:t>______________________________________________</w:t>
      </w:r>
      <w:r w:rsidRPr="006A3023">
        <w:fldChar w:fldCharType="end"/>
      </w:r>
    </w:p>
    <w:p w14:paraId="0BFEE3DD" w14:textId="77777777" w:rsidR="00047B12" w:rsidRPr="006A3023" w:rsidRDefault="00047B12" w:rsidP="00047B12">
      <w:pPr>
        <w:ind w:left="2160"/>
      </w:pPr>
      <w:r w:rsidRPr="006A3023">
        <w:lastRenderedPageBreak/>
        <w:fldChar w:fldCharType="begin">
          <w:ffData>
            <w:name w:val="Facility_4"/>
            <w:enabled/>
            <w:calcOnExit w:val="0"/>
            <w:textInput>
              <w:default w:val="______________________________________________"/>
            </w:textInput>
          </w:ffData>
        </w:fldChar>
      </w:r>
      <w:r w:rsidRPr="006A3023">
        <w:instrText xml:space="preserve"> FORMTEXT </w:instrText>
      </w:r>
      <w:r w:rsidRPr="006A3023">
        <w:fldChar w:fldCharType="separate"/>
      </w:r>
      <w:r>
        <w:t>______________________________________________</w:t>
      </w:r>
      <w:r w:rsidRPr="006A3023">
        <w:fldChar w:fldCharType="end"/>
      </w:r>
    </w:p>
    <w:p w14:paraId="4C7852FD" w14:textId="77777777" w:rsidR="00047B12" w:rsidRPr="006A3023" w:rsidRDefault="00047B12" w:rsidP="0057746C">
      <w:pPr>
        <w:spacing w:after="240"/>
        <w:ind w:left="2160"/>
      </w:pPr>
      <w:r w:rsidRPr="006A3023">
        <w:t xml:space="preserve">Attn:  </w:t>
      </w:r>
      <w:r w:rsidRPr="006A3023">
        <w:fldChar w:fldCharType="begin">
          <w:ffData>
            <w:name w:val="Text1"/>
            <w:enabled/>
            <w:calcOnExit w:val="0"/>
            <w:textInput>
              <w:default w:val="_________________________________________"/>
            </w:textInput>
          </w:ffData>
        </w:fldChar>
      </w:r>
      <w:r w:rsidRPr="006A3023">
        <w:instrText xml:space="preserve"> FORMTEXT </w:instrText>
      </w:r>
      <w:r w:rsidRPr="006A3023">
        <w:fldChar w:fldCharType="separate"/>
      </w:r>
      <w:r>
        <w:t>_________________________________________</w:t>
      </w:r>
      <w:r w:rsidRPr="006A3023">
        <w:fldChar w:fldCharType="end"/>
      </w:r>
    </w:p>
    <w:p w14:paraId="3F1490DC" w14:textId="77777777" w:rsidR="00047B12" w:rsidRPr="006A3023" w:rsidRDefault="00047B12" w:rsidP="0057746C">
      <w:pPr>
        <w:spacing w:after="240"/>
        <w:ind w:left="1440"/>
      </w:pPr>
      <w:r w:rsidRPr="006A3023">
        <w:t>With a copy to:</w:t>
      </w:r>
    </w:p>
    <w:p w14:paraId="13061B18" w14:textId="77777777" w:rsidR="00047B12" w:rsidRPr="006A3023" w:rsidRDefault="00047B12" w:rsidP="00047B12">
      <w:pPr>
        <w:spacing w:line="240" w:lineRule="auto"/>
        <w:ind w:left="2160"/>
      </w:pPr>
      <w:r>
        <w:t xml:space="preserve">UIC </w:t>
      </w:r>
      <w:r w:rsidRPr="006A3023">
        <w:t>Office of University Counsel</w:t>
      </w:r>
    </w:p>
    <w:p w14:paraId="6C4A3305" w14:textId="77777777" w:rsidR="00047B12" w:rsidRPr="006A3023" w:rsidRDefault="00047B12" w:rsidP="00047B12">
      <w:pPr>
        <w:spacing w:line="240" w:lineRule="auto"/>
        <w:ind w:left="2160"/>
      </w:pPr>
      <w:r w:rsidRPr="006A3023">
        <w:t>1737 West Polk Street, Suite 405</w:t>
      </w:r>
    </w:p>
    <w:p w14:paraId="4FBFBD46" w14:textId="77777777" w:rsidR="00047B12" w:rsidRDefault="00047B12" w:rsidP="00047B12">
      <w:pPr>
        <w:spacing w:line="240" w:lineRule="auto"/>
        <w:ind w:left="2160"/>
      </w:pPr>
      <w:r w:rsidRPr="006A3023">
        <w:t>Administrative Office Building, MC 225</w:t>
      </w:r>
    </w:p>
    <w:p w14:paraId="6799E939" w14:textId="46268B6D" w:rsidR="004123BE" w:rsidRPr="00047B12" w:rsidRDefault="00047B12" w:rsidP="0057746C">
      <w:pPr>
        <w:spacing w:after="240" w:line="240" w:lineRule="auto"/>
        <w:ind w:left="2160" w:right="0" w:hanging="14"/>
      </w:pPr>
      <w:r w:rsidRPr="006A3023">
        <w:t>Chicago, Illinois 60612 USA</w:t>
      </w:r>
    </w:p>
    <w:p w14:paraId="63C7CB9B" w14:textId="36A817B5" w:rsidR="003C7BDD" w:rsidRDefault="0057746C" w:rsidP="00942C06">
      <w:pPr>
        <w:pStyle w:val="ListParagraph"/>
        <w:numPr>
          <w:ilvl w:val="1"/>
          <w:numId w:val="2"/>
        </w:numPr>
        <w:tabs>
          <w:tab w:val="center" w:pos="4844"/>
          <w:tab w:val="center" w:pos="7200"/>
        </w:tabs>
        <w:spacing w:after="240" w:line="247" w:lineRule="auto"/>
        <w:ind w:right="0"/>
        <w:contextualSpacing w:val="0"/>
        <w:rPr>
          <w:b/>
          <w:bCs/>
        </w:rPr>
      </w:pPr>
      <w:r>
        <w:rPr>
          <w:b/>
          <w:bCs/>
        </w:rPr>
        <w:t xml:space="preserve">NON-DISCRIMINATION </w:t>
      </w:r>
      <w:r w:rsidR="003C7BDD">
        <w:rPr>
          <w:b/>
          <w:bCs/>
        </w:rPr>
        <w:t xml:space="preserve">and </w:t>
      </w:r>
      <w:r>
        <w:rPr>
          <w:b/>
          <w:bCs/>
        </w:rPr>
        <w:t>ANTI-CORRUPTION</w:t>
      </w:r>
      <w:r w:rsidR="003C7BDD">
        <w:rPr>
          <w:b/>
          <w:bCs/>
        </w:rPr>
        <w:t>:</w:t>
      </w:r>
      <w:r w:rsidR="003C7BDD">
        <w:t xml:space="preserve">  Institution </w:t>
      </w:r>
      <w:r w:rsidR="003C7BDD" w:rsidRPr="003C7BDD">
        <w:t xml:space="preserve">certifies that it will comply with all applicable provisions of the Equal Opportunity Employment Clause at 44 Ill. Adm. Code 750, Appx. A, which forms a part of this Agreement by reference.  Each party agrees that in connection with this Agreement, it will not offer, promise, or give, directly or indirectly, anything of value to any government official, political party official, political candidate, or employee thereof or to any third party while knowing that such item of value or any portion thereof may be offered, promised, or given to a government official, political party official, political candidate, or employee thereof for the purpose of obtaining or retaining business. Each party specifically agrees that, in connection with this Agreement, it will take no action, or omit to take any action, which would cause another party to be in violation of the applicable laws of the United States, including the U.S. Foreign Corrupt Practices Act, or any laws applicable to </w:t>
      </w:r>
      <w:r w:rsidR="003C7BDD">
        <w:t>Institution</w:t>
      </w:r>
      <w:r w:rsidR="003C7BDD" w:rsidRPr="003C7BDD">
        <w:t xml:space="preserve"> regarding bribery and corrupt practices</w:t>
      </w:r>
      <w:r w:rsidR="003C7BDD">
        <w:t>.</w:t>
      </w:r>
    </w:p>
    <w:p w14:paraId="1E047F13" w14:textId="2B298A80" w:rsidR="0057746C" w:rsidRDefault="0057746C" w:rsidP="00942C06">
      <w:pPr>
        <w:pStyle w:val="ListParagraph"/>
        <w:numPr>
          <w:ilvl w:val="1"/>
          <w:numId w:val="2"/>
        </w:numPr>
        <w:tabs>
          <w:tab w:val="center" w:pos="4844"/>
          <w:tab w:val="center" w:pos="7200"/>
        </w:tabs>
        <w:spacing w:after="240" w:line="247" w:lineRule="auto"/>
        <w:ind w:right="0"/>
        <w:contextualSpacing w:val="0"/>
        <w:rPr>
          <w:b/>
          <w:bCs/>
        </w:rPr>
      </w:pPr>
      <w:r>
        <w:rPr>
          <w:b/>
          <w:bCs/>
        </w:rPr>
        <w:t>DATA PRIVACY:</w:t>
      </w:r>
      <w:r>
        <w:t xml:space="preserve">  If Institution </w:t>
      </w:r>
      <w:r w:rsidRPr="0057746C">
        <w:t>is located in the European Economic Area or the United Kingdom, prior to transferring any personal information that is subject to the European Union General Data Protection Regulation (Regulation (EU) 2016/679) (“</w:t>
      </w:r>
      <w:r w:rsidR="00DB4354">
        <w:t xml:space="preserve">EU </w:t>
      </w:r>
      <w:r w:rsidRPr="0057746C">
        <w:t xml:space="preserve">GDPR”) </w:t>
      </w:r>
      <w:r>
        <w:t xml:space="preserve">or the </w:t>
      </w:r>
      <w:r w:rsidRPr="0057746C">
        <w:t xml:space="preserve">United Kingdom’s Data Protection Act 2018 and the GDPR as saved into United Kingdom law by virtue of section 3 of the United Kingdom’s European Union (Withdrawal) Act 2018 </w:t>
      </w:r>
      <w:r>
        <w:t xml:space="preserve">(“UK GDPR”) </w:t>
      </w:r>
      <w:r w:rsidRPr="0057746C">
        <w:t>to U</w:t>
      </w:r>
      <w:r>
        <w:t>niversity</w:t>
      </w:r>
      <w:r w:rsidRPr="0057746C">
        <w:t xml:space="preserve">, </w:t>
      </w:r>
      <w:r>
        <w:t>Institution</w:t>
      </w:r>
      <w:r w:rsidRPr="0057746C">
        <w:t xml:space="preserve"> shall obtain the data subject’s explicit consent to the proposed transfer after informing the data subject of the possible risks of such transfer due to the absence of an adequacy decision and appropriate safeguards</w:t>
      </w:r>
      <w:r>
        <w:t>.</w:t>
      </w:r>
    </w:p>
    <w:p w14:paraId="788B6162" w14:textId="21E9B654" w:rsidR="004123BE" w:rsidRPr="0057746C" w:rsidRDefault="0057746C" w:rsidP="00942C06">
      <w:pPr>
        <w:pStyle w:val="ListParagraph"/>
        <w:numPr>
          <w:ilvl w:val="1"/>
          <w:numId w:val="2"/>
        </w:numPr>
        <w:tabs>
          <w:tab w:val="center" w:pos="4844"/>
          <w:tab w:val="center" w:pos="7200"/>
        </w:tabs>
        <w:spacing w:after="240" w:line="247" w:lineRule="auto"/>
        <w:ind w:right="0"/>
        <w:contextualSpacing w:val="0"/>
        <w:rPr>
          <w:b/>
          <w:bCs/>
        </w:rPr>
      </w:pPr>
      <w:r>
        <w:rPr>
          <w:b/>
          <w:bCs/>
        </w:rPr>
        <w:t>INDEPENDENT CONTRACTORS</w:t>
      </w:r>
      <w:r w:rsidR="00047B12">
        <w:rPr>
          <w:b/>
          <w:bCs/>
        </w:rPr>
        <w:t>:</w:t>
      </w:r>
      <w:r w:rsidR="00047B12">
        <w:t xml:space="preserve">  The </w:t>
      </w:r>
      <w:r w:rsidR="00047B12" w:rsidRPr="00047B12">
        <w:t>parties are independent contractors with respect to each other. Nothing in this Agreement is intended to create any employment, association, partnership, joint venture, or agency relationship between them</w:t>
      </w:r>
      <w:r w:rsidR="00047B12">
        <w:t>.</w:t>
      </w:r>
    </w:p>
    <w:p w14:paraId="39CF61D9" w14:textId="6ACAD184" w:rsidR="00047B12" w:rsidRPr="0057746C" w:rsidRDefault="0057746C" w:rsidP="00942C06">
      <w:pPr>
        <w:pStyle w:val="ListParagraph"/>
        <w:numPr>
          <w:ilvl w:val="1"/>
          <w:numId w:val="2"/>
        </w:numPr>
        <w:tabs>
          <w:tab w:val="center" w:pos="4844"/>
          <w:tab w:val="center" w:pos="7200"/>
        </w:tabs>
        <w:spacing w:after="240" w:line="247" w:lineRule="auto"/>
        <w:ind w:right="0"/>
        <w:contextualSpacing w:val="0"/>
        <w:rPr>
          <w:b/>
          <w:bCs/>
        </w:rPr>
      </w:pPr>
      <w:r>
        <w:rPr>
          <w:b/>
          <w:bCs/>
        </w:rPr>
        <w:t>USE OF NAME</w:t>
      </w:r>
      <w:r w:rsidR="00047B12">
        <w:rPr>
          <w:b/>
          <w:bCs/>
        </w:rPr>
        <w:t>:</w:t>
      </w:r>
      <w:r w:rsidR="00047B12">
        <w:t xml:space="preserve">  Without </w:t>
      </w:r>
      <w:r w:rsidR="00047B12" w:rsidRPr="00047B12">
        <w:t>the express written permission of the other party and, if an individual’s name be concerned, of that individual, neither party shall use the name or protected marks, or any abbreviations thereof, of the other party or the name of any employee or student of the other party in any form of advertising, publicity, or commercial use, except as may be required by a party’s accrediting agencies</w:t>
      </w:r>
      <w:r w:rsidR="00047B12">
        <w:t>.</w:t>
      </w:r>
    </w:p>
    <w:p w14:paraId="080B60B5" w14:textId="141E53C0" w:rsidR="00047B12" w:rsidRPr="0057746C" w:rsidRDefault="0057746C" w:rsidP="00942C06">
      <w:pPr>
        <w:pStyle w:val="ListParagraph"/>
        <w:numPr>
          <w:ilvl w:val="1"/>
          <w:numId w:val="2"/>
        </w:numPr>
        <w:tabs>
          <w:tab w:val="center" w:pos="4844"/>
          <w:tab w:val="center" w:pos="7200"/>
        </w:tabs>
        <w:spacing w:after="240" w:line="247" w:lineRule="auto"/>
        <w:ind w:right="0"/>
        <w:contextualSpacing w:val="0"/>
        <w:rPr>
          <w:b/>
          <w:bCs/>
        </w:rPr>
      </w:pPr>
      <w:r>
        <w:rPr>
          <w:b/>
          <w:bCs/>
        </w:rPr>
        <w:t>INTEGRATION</w:t>
      </w:r>
      <w:r w:rsidR="00047B12">
        <w:rPr>
          <w:b/>
          <w:bCs/>
        </w:rPr>
        <w:t>:</w:t>
      </w:r>
      <w:r w:rsidR="00047B12">
        <w:t xml:space="preserve">  This </w:t>
      </w:r>
      <w:r w:rsidR="00047B12" w:rsidRPr="00047B12">
        <w:t>Agreement, together with its exhibits, attachments, amendments, addenda, and incorporated references, constitutes the parties’ entire agreement regarding the subject matter, and this Agreement supersedes all previous or contemporaneous communications (oral and written) between the parties relating to the subject matter</w:t>
      </w:r>
      <w:r w:rsidR="00047B12">
        <w:t>.</w:t>
      </w:r>
    </w:p>
    <w:p w14:paraId="6BC85D74" w14:textId="782A3A0D" w:rsidR="00047B12" w:rsidRPr="0057746C" w:rsidRDefault="0057746C" w:rsidP="00942C06">
      <w:pPr>
        <w:pStyle w:val="ListParagraph"/>
        <w:numPr>
          <w:ilvl w:val="1"/>
          <w:numId w:val="2"/>
        </w:numPr>
        <w:tabs>
          <w:tab w:val="center" w:pos="4844"/>
          <w:tab w:val="center" w:pos="7200"/>
        </w:tabs>
        <w:spacing w:after="240" w:line="247" w:lineRule="auto"/>
        <w:ind w:right="0"/>
        <w:contextualSpacing w:val="0"/>
        <w:rPr>
          <w:b/>
          <w:bCs/>
        </w:rPr>
      </w:pPr>
      <w:r>
        <w:rPr>
          <w:b/>
          <w:bCs/>
        </w:rPr>
        <w:t>AMENDMENT</w:t>
      </w:r>
      <w:r w:rsidR="00047B12">
        <w:rPr>
          <w:b/>
          <w:bCs/>
        </w:rPr>
        <w:t>:</w:t>
      </w:r>
      <w:r w:rsidR="00047B12">
        <w:t xml:space="preserve">  No </w:t>
      </w:r>
      <w:r w:rsidR="00047B12" w:rsidRPr="00047B12">
        <w:t>modification of this Agreement shall be effective unless made by a written amendment signed by each party’s authorized signatory</w:t>
      </w:r>
      <w:r w:rsidR="00047B12">
        <w:t>.</w:t>
      </w:r>
    </w:p>
    <w:p w14:paraId="3ADA4075" w14:textId="787CC050" w:rsidR="00047B12" w:rsidRPr="0057746C" w:rsidRDefault="0057746C" w:rsidP="00942C06">
      <w:pPr>
        <w:pStyle w:val="ListParagraph"/>
        <w:numPr>
          <w:ilvl w:val="1"/>
          <w:numId w:val="2"/>
        </w:numPr>
        <w:tabs>
          <w:tab w:val="center" w:pos="4844"/>
          <w:tab w:val="center" w:pos="7200"/>
        </w:tabs>
        <w:spacing w:after="240" w:line="247" w:lineRule="auto"/>
        <w:ind w:right="0"/>
        <w:contextualSpacing w:val="0"/>
        <w:rPr>
          <w:b/>
          <w:bCs/>
        </w:rPr>
      </w:pPr>
      <w:r>
        <w:rPr>
          <w:b/>
          <w:bCs/>
        </w:rPr>
        <w:lastRenderedPageBreak/>
        <w:t>ASSIGNMENT</w:t>
      </w:r>
      <w:r w:rsidR="00047B12">
        <w:rPr>
          <w:b/>
          <w:bCs/>
        </w:rPr>
        <w:t>:</w:t>
      </w:r>
      <w:r w:rsidR="00047B12">
        <w:t xml:space="preserve">  Neither </w:t>
      </w:r>
      <w:r w:rsidR="00047B12" w:rsidRPr="00047B12">
        <w:t>party may assign its obligations under this Agreement without the prior written consent of the other party. Any attempted assignment in violation of this provision is void</w:t>
      </w:r>
      <w:r w:rsidR="00047B12">
        <w:t>.</w:t>
      </w:r>
    </w:p>
    <w:p w14:paraId="7D21EABD" w14:textId="594003CD" w:rsidR="00047B12" w:rsidRPr="0057746C" w:rsidRDefault="0057746C" w:rsidP="00942C06">
      <w:pPr>
        <w:pStyle w:val="ListParagraph"/>
        <w:numPr>
          <w:ilvl w:val="1"/>
          <w:numId w:val="2"/>
        </w:numPr>
        <w:tabs>
          <w:tab w:val="center" w:pos="4844"/>
          <w:tab w:val="center" w:pos="7200"/>
        </w:tabs>
        <w:spacing w:after="240" w:line="247" w:lineRule="auto"/>
        <w:ind w:right="0"/>
        <w:contextualSpacing w:val="0"/>
        <w:rPr>
          <w:b/>
          <w:bCs/>
        </w:rPr>
      </w:pPr>
      <w:r>
        <w:rPr>
          <w:b/>
          <w:bCs/>
        </w:rPr>
        <w:t xml:space="preserve">WAIVER </w:t>
      </w:r>
      <w:r w:rsidR="003C7BDD">
        <w:rPr>
          <w:b/>
          <w:bCs/>
        </w:rPr>
        <w:t xml:space="preserve">and </w:t>
      </w:r>
      <w:r>
        <w:rPr>
          <w:b/>
          <w:bCs/>
        </w:rPr>
        <w:t>INTERPRETATION</w:t>
      </w:r>
      <w:r w:rsidR="00047B12">
        <w:rPr>
          <w:b/>
          <w:bCs/>
        </w:rPr>
        <w:t>:</w:t>
      </w:r>
      <w:r w:rsidR="00047B12">
        <w:t xml:space="preserve">  </w:t>
      </w:r>
      <w:r w:rsidR="003C7BDD">
        <w:t xml:space="preserve">The </w:t>
      </w:r>
      <w:r w:rsidR="003C7BDD" w:rsidRPr="003C7BDD">
        <w:t>failure of either party to enforce any provision of this Agreement shall not waive the party’s right to later enforce the provision or the Agreement. If any provision of this Agreement not essential to accomplishing its purpose is held by a court of competent jurisdiction to be unenforceable, the provision shall be severed from this Agreement.</w:t>
      </w:r>
      <w:r w:rsidR="003C7BDD">
        <w:t xml:space="preserve"> </w:t>
      </w:r>
      <w:r w:rsidR="00047B12">
        <w:t xml:space="preserve">Any </w:t>
      </w:r>
      <w:r w:rsidR="00047B12" w:rsidRPr="00047B12">
        <w:t>rule of construction that would resolve ambiguities against the drafting party shall not apply in interpreting this Agreement</w:t>
      </w:r>
      <w:r w:rsidR="00047B12">
        <w:t>.</w:t>
      </w:r>
      <w:r w:rsidR="00CD09D6">
        <w:t xml:space="preserve"> Headings in this Agreement are intended only to assist with readability and are not substantive.</w:t>
      </w:r>
    </w:p>
    <w:p w14:paraId="35139319" w14:textId="4E1532DF" w:rsidR="00047B12" w:rsidRPr="0057746C" w:rsidRDefault="0057746C" w:rsidP="00942C06">
      <w:pPr>
        <w:pStyle w:val="ListParagraph"/>
        <w:numPr>
          <w:ilvl w:val="1"/>
          <w:numId w:val="2"/>
        </w:numPr>
        <w:tabs>
          <w:tab w:val="center" w:pos="4844"/>
          <w:tab w:val="center" w:pos="7200"/>
        </w:tabs>
        <w:spacing w:after="240" w:line="247" w:lineRule="auto"/>
        <w:ind w:right="0"/>
        <w:contextualSpacing w:val="0"/>
        <w:rPr>
          <w:b/>
          <w:bCs/>
        </w:rPr>
      </w:pPr>
      <w:r>
        <w:rPr>
          <w:b/>
          <w:bCs/>
        </w:rPr>
        <w:t xml:space="preserve">CHOICE OF LAW </w:t>
      </w:r>
      <w:r w:rsidR="00047B12">
        <w:rPr>
          <w:b/>
          <w:bCs/>
        </w:rPr>
        <w:t xml:space="preserve">and </w:t>
      </w:r>
      <w:r>
        <w:rPr>
          <w:b/>
          <w:bCs/>
        </w:rPr>
        <w:t>JURISDICTION</w:t>
      </w:r>
      <w:r w:rsidR="00047B12">
        <w:rPr>
          <w:b/>
          <w:bCs/>
        </w:rPr>
        <w:t>:</w:t>
      </w:r>
      <w:r w:rsidR="00047B12">
        <w:t xml:space="preserve">  This </w:t>
      </w:r>
      <w:r w:rsidR="00047B12" w:rsidRPr="00047B12">
        <w:t>Agreement and all claims arising out of or relating to this Agreement shall be governed and construed by application of the laws of the State of Illinois, USA, without regard to its conflicts of law provisions. All claims against U</w:t>
      </w:r>
      <w:r w:rsidR="00047B12">
        <w:t>niversity</w:t>
      </w:r>
      <w:r w:rsidR="00047B12" w:rsidRPr="00047B12">
        <w:t xml:space="preserve"> must be filed in accordance with the Illinois Court of Claims Act. Nothing in this Agreement is intended by U</w:t>
      </w:r>
      <w:r w:rsidR="00047B12">
        <w:t>niversity</w:t>
      </w:r>
      <w:r w:rsidR="00047B12" w:rsidRPr="00047B12">
        <w:t xml:space="preserve"> to waive sovereign immunity or any other defenses or immunities afforded by either or both Illinois and U.S. federal law</w:t>
      </w:r>
      <w:r w:rsidR="00047B12">
        <w:t>.</w:t>
      </w:r>
    </w:p>
    <w:p w14:paraId="24726B9E" w14:textId="6BA2975F" w:rsidR="003C7BDD" w:rsidRPr="0057746C" w:rsidRDefault="0057746C" w:rsidP="00942C06">
      <w:pPr>
        <w:pStyle w:val="ListParagraph"/>
        <w:numPr>
          <w:ilvl w:val="1"/>
          <w:numId w:val="2"/>
        </w:numPr>
        <w:tabs>
          <w:tab w:val="center" w:pos="4844"/>
          <w:tab w:val="center" w:pos="7200"/>
        </w:tabs>
        <w:spacing w:after="240" w:line="247" w:lineRule="auto"/>
        <w:ind w:right="0"/>
        <w:contextualSpacing w:val="0"/>
        <w:rPr>
          <w:b/>
          <w:bCs/>
        </w:rPr>
      </w:pPr>
      <w:r>
        <w:rPr>
          <w:b/>
          <w:bCs/>
        </w:rPr>
        <w:t>CONFLICT OF INTEREST</w:t>
      </w:r>
      <w:r w:rsidR="003C7BDD">
        <w:rPr>
          <w:b/>
          <w:bCs/>
        </w:rPr>
        <w:t>:</w:t>
      </w:r>
      <w:r w:rsidR="003C7BDD">
        <w:t xml:space="preserve">  Institution </w:t>
      </w:r>
      <w:r w:rsidR="003C7BDD" w:rsidRPr="003C7BDD">
        <w:t xml:space="preserve">represents that, to the best of its knowledge, there exists no actual or potential conflict between </w:t>
      </w:r>
      <w:r w:rsidR="003C7BDD">
        <w:t>Institution</w:t>
      </w:r>
      <w:r w:rsidR="003C7BDD" w:rsidRPr="003C7BDD">
        <w:t xml:space="preserve">’s family, business, or financial interests and its obligations under this Agreement. If a change in </w:t>
      </w:r>
      <w:r w:rsidR="003C7BDD">
        <w:t>Institution</w:t>
      </w:r>
      <w:r w:rsidR="003C7BDD" w:rsidRPr="003C7BDD">
        <w:t xml:space="preserve">’s family, business, or financial interests or its obligations under this Agreement create an actual or potential conflict, </w:t>
      </w:r>
      <w:r w:rsidR="003C7BDD">
        <w:t>Institution</w:t>
      </w:r>
      <w:r w:rsidR="003C7BDD" w:rsidRPr="003C7BDD">
        <w:t xml:space="preserve"> will provide prompt written notice to</w:t>
      </w:r>
      <w:r w:rsidR="003C7BDD">
        <w:t xml:space="preserve"> University.</w:t>
      </w:r>
    </w:p>
    <w:p w14:paraId="5F0FBC48" w14:textId="4C3C90D1" w:rsidR="003C7BDD" w:rsidRPr="0057746C" w:rsidRDefault="0057746C" w:rsidP="00942C06">
      <w:pPr>
        <w:pStyle w:val="ListParagraph"/>
        <w:numPr>
          <w:ilvl w:val="1"/>
          <w:numId w:val="2"/>
        </w:numPr>
        <w:tabs>
          <w:tab w:val="center" w:pos="4844"/>
          <w:tab w:val="center" w:pos="7200"/>
        </w:tabs>
        <w:spacing w:after="240" w:line="247" w:lineRule="auto"/>
        <w:ind w:right="0"/>
        <w:contextualSpacing w:val="0"/>
        <w:rPr>
          <w:b/>
          <w:bCs/>
        </w:rPr>
      </w:pPr>
      <w:r>
        <w:rPr>
          <w:b/>
          <w:bCs/>
        </w:rPr>
        <w:t>COMPLIANCE</w:t>
      </w:r>
      <w:r w:rsidR="003C7BDD">
        <w:rPr>
          <w:b/>
          <w:bCs/>
        </w:rPr>
        <w:t>:</w:t>
      </w:r>
      <w:r w:rsidR="003C7BDD">
        <w:t xml:space="preserve">  All </w:t>
      </w:r>
      <w:r w:rsidR="003C7BDD" w:rsidRPr="003C7BDD">
        <w:t>commitments by U</w:t>
      </w:r>
      <w:r w:rsidR="003C7BDD">
        <w:t>niversity</w:t>
      </w:r>
      <w:r w:rsidR="003C7BDD" w:rsidRPr="003C7BDD">
        <w:t xml:space="preserve"> under this Agreement are subject to constitutional, statutory, regulatory, and accreditation limitations and restrictions binding upon</w:t>
      </w:r>
      <w:r w:rsidR="003C7BDD">
        <w:t xml:space="preserve"> University.</w:t>
      </w:r>
    </w:p>
    <w:p w14:paraId="436ABC9D" w14:textId="4AC5FEA1" w:rsidR="003C7BDD" w:rsidRPr="0057746C" w:rsidRDefault="0057746C" w:rsidP="00942C06">
      <w:pPr>
        <w:pStyle w:val="ListParagraph"/>
        <w:numPr>
          <w:ilvl w:val="1"/>
          <w:numId w:val="2"/>
        </w:numPr>
        <w:tabs>
          <w:tab w:val="center" w:pos="4844"/>
          <w:tab w:val="center" w:pos="7200"/>
        </w:tabs>
        <w:spacing w:after="240" w:line="247" w:lineRule="auto"/>
        <w:ind w:right="0"/>
        <w:contextualSpacing w:val="0"/>
        <w:rPr>
          <w:b/>
          <w:bCs/>
        </w:rPr>
      </w:pPr>
      <w:r>
        <w:rPr>
          <w:b/>
          <w:bCs/>
        </w:rPr>
        <w:t>COOPERATION</w:t>
      </w:r>
      <w:r w:rsidR="003C7BDD">
        <w:rPr>
          <w:b/>
          <w:bCs/>
        </w:rPr>
        <w:t>:</w:t>
      </w:r>
      <w:r w:rsidR="003C7BDD">
        <w:t xml:space="preserve">  In </w:t>
      </w:r>
      <w:r w:rsidR="003C7BDD" w:rsidRPr="003C7BDD">
        <w:t xml:space="preserve">the event of any third-party litigation arising in connection with this Agreement, </w:t>
      </w:r>
      <w:r w:rsidR="003C7BDD">
        <w:t>University and Institution</w:t>
      </w:r>
      <w:r w:rsidR="003C7BDD" w:rsidRPr="003C7BDD">
        <w:t xml:space="preserve"> agree to cooperate in risk management, prevention, claims investigation, and litigation under the direct control and supervision of their respective legal counsels</w:t>
      </w:r>
      <w:r w:rsidR="003C7BDD">
        <w:t>.</w:t>
      </w:r>
    </w:p>
    <w:p w14:paraId="2C48E0EC" w14:textId="513C8163" w:rsidR="003C7BDD" w:rsidRPr="0057746C" w:rsidRDefault="0057746C" w:rsidP="00942C06">
      <w:pPr>
        <w:pStyle w:val="ListParagraph"/>
        <w:numPr>
          <w:ilvl w:val="1"/>
          <w:numId w:val="2"/>
        </w:numPr>
        <w:tabs>
          <w:tab w:val="center" w:pos="4844"/>
          <w:tab w:val="center" w:pos="7200"/>
        </w:tabs>
        <w:spacing w:after="240" w:line="247" w:lineRule="auto"/>
        <w:ind w:right="0"/>
        <w:contextualSpacing w:val="0"/>
        <w:rPr>
          <w:b/>
          <w:bCs/>
        </w:rPr>
      </w:pPr>
      <w:r>
        <w:rPr>
          <w:b/>
          <w:bCs/>
        </w:rPr>
        <w:t>NO THIRD-PARTY RIGHTS</w:t>
      </w:r>
      <w:r w:rsidR="003C7BDD">
        <w:rPr>
          <w:b/>
          <w:bCs/>
        </w:rPr>
        <w:t>:</w:t>
      </w:r>
      <w:r w:rsidR="003C7BDD">
        <w:t xml:space="preserve">  Nothing </w:t>
      </w:r>
      <w:r w:rsidR="003C7BDD" w:rsidRPr="003C7BDD">
        <w:t>in this Agreement is intended to or shall create any rights or remedies in any third party</w:t>
      </w:r>
      <w:r w:rsidR="003C7BDD">
        <w:t>.</w:t>
      </w:r>
    </w:p>
    <w:p w14:paraId="164FCA72" w14:textId="177EA0D4" w:rsidR="00047B12" w:rsidRPr="0057746C" w:rsidRDefault="0057746C" w:rsidP="00942C06">
      <w:pPr>
        <w:pStyle w:val="ListParagraph"/>
        <w:numPr>
          <w:ilvl w:val="1"/>
          <w:numId w:val="2"/>
        </w:numPr>
        <w:tabs>
          <w:tab w:val="center" w:pos="4844"/>
          <w:tab w:val="center" w:pos="7200"/>
        </w:tabs>
        <w:spacing w:after="240" w:line="247" w:lineRule="auto"/>
        <w:ind w:right="0"/>
        <w:contextualSpacing w:val="0"/>
        <w:rPr>
          <w:b/>
          <w:bCs/>
        </w:rPr>
      </w:pPr>
      <w:r>
        <w:rPr>
          <w:b/>
          <w:bCs/>
        </w:rPr>
        <w:t>COUNTERPARTS</w:t>
      </w:r>
      <w:r w:rsidR="00047B12">
        <w:rPr>
          <w:b/>
          <w:bCs/>
        </w:rPr>
        <w:t>:</w:t>
      </w:r>
      <w:r w:rsidR="00047B12">
        <w:t xml:space="preserve">  This </w:t>
      </w:r>
      <w:r w:rsidR="00047B12" w:rsidRPr="00047B12">
        <w:t>Agreement may be executed in any number of counterparts, each of which shall be deemed an original but all of which together shall constitute one and the same instrument. Facsimile signatures constitute original signatures for all purposes</w:t>
      </w:r>
      <w:r w:rsidR="00047B12">
        <w:t>.</w:t>
      </w:r>
    </w:p>
    <w:p w14:paraId="17813EF3" w14:textId="71260528" w:rsidR="00047B12" w:rsidRPr="007979CE" w:rsidRDefault="0057746C" w:rsidP="00942C06">
      <w:pPr>
        <w:pStyle w:val="ListParagraph"/>
        <w:numPr>
          <w:ilvl w:val="1"/>
          <w:numId w:val="2"/>
        </w:numPr>
        <w:tabs>
          <w:tab w:val="center" w:pos="4844"/>
          <w:tab w:val="center" w:pos="7200"/>
        </w:tabs>
        <w:spacing w:after="240" w:line="247" w:lineRule="auto"/>
        <w:ind w:right="0"/>
        <w:contextualSpacing w:val="0"/>
        <w:rPr>
          <w:b/>
          <w:bCs/>
        </w:rPr>
      </w:pPr>
      <w:r>
        <w:rPr>
          <w:b/>
          <w:bCs/>
        </w:rPr>
        <w:t>AUTHORIZED SIGNATORIES</w:t>
      </w:r>
      <w:r w:rsidR="00047B12">
        <w:rPr>
          <w:b/>
          <w:bCs/>
        </w:rPr>
        <w:t>:</w:t>
      </w:r>
      <w:r w:rsidR="00047B12">
        <w:t xml:space="preserve">  The </w:t>
      </w:r>
      <w:r w:rsidR="00047B12" w:rsidRPr="00047B12">
        <w:t>individuals signing this Agreement on a party’s behalf represent that they are authorized and intend to bind their respective parties in contract</w:t>
      </w:r>
      <w:r w:rsidR="00047B12">
        <w:t>.</w:t>
      </w:r>
    </w:p>
    <w:p w14:paraId="1C786C28" w14:textId="24676AF5" w:rsidR="00F841E7" w:rsidRDefault="00F841E7" w:rsidP="00E0436B">
      <w:pPr>
        <w:spacing w:line="259" w:lineRule="auto"/>
        <w:ind w:left="0" w:right="0" w:firstLine="0"/>
        <w:jc w:val="left"/>
      </w:pPr>
    </w:p>
    <w:p w14:paraId="52D9F400" w14:textId="04F701E8" w:rsidR="00F841E7" w:rsidRDefault="00F841E7" w:rsidP="00E0436B">
      <w:pPr>
        <w:spacing w:line="259" w:lineRule="auto"/>
        <w:ind w:left="0" w:right="0" w:firstLine="0"/>
        <w:jc w:val="left"/>
      </w:pPr>
    </w:p>
    <w:p w14:paraId="0E728A0E" w14:textId="396DFF13" w:rsidR="00020A1B" w:rsidRDefault="00C00D99" w:rsidP="00E0436B">
      <w:pPr>
        <w:ind w:left="0" w:right="0" w:firstLine="0"/>
      </w:pPr>
      <w:r>
        <w:t>[REMAINDER OF PAGE INTENTIONALLY LEFT BLANK]</w:t>
      </w:r>
      <w:r w:rsidR="00020A1B">
        <w:t>.</w:t>
      </w:r>
    </w:p>
    <w:p w14:paraId="4BDF56A4" w14:textId="77777777" w:rsidR="00020A1B" w:rsidRDefault="00020A1B" w:rsidP="00E0436B">
      <w:pPr>
        <w:spacing w:line="240" w:lineRule="auto"/>
        <w:ind w:left="0" w:right="0" w:firstLine="0"/>
        <w:jc w:val="left"/>
      </w:pPr>
      <w:r>
        <w:br w:type="page"/>
      </w:r>
    </w:p>
    <w:p w14:paraId="3CAC4F61" w14:textId="77777777" w:rsidR="00F841E7" w:rsidRDefault="00F841E7">
      <w:pPr>
        <w:ind w:left="-5" w:right="0"/>
      </w:pPr>
    </w:p>
    <w:p w14:paraId="5B26FDB2" w14:textId="248B1BBE" w:rsidR="00F841E7" w:rsidRDefault="00020A1B">
      <w:pPr>
        <w:ind w:left="-5" w:right="0"/>
      </w:pPr>
      <w:r>
        <w:t xml:space="preserve">IN WITNESS WHEREOF, the parties hereto have affixed their signatures below. </w:t>
      </w:r>
    </w:p>
    <w:p w14:paraId="01DF81DD" w14:textId="77777777" w:rsidR="00F841E7" w:rsidRDefault="00C00D99">
      <w:pPr>
        <w:spacing w:line="259" w:lineRule="auto"/>
        <w:ind w:left="0" w:right="0" w:firstLine="0"/>
        <w:jc w:val="left"/>
      </w:pPr>
      <w:r>
        <w:t xml:space="preserve"> </w:t>
      </w:r>
    </w:p>
    <w:p w14:paraId="7685B9D9" w14:textId="77777777" w:rsidR="00F841E7" w:rsidRDefault="00C00D99">
      <w:pPr>
        <w:spacing w:line="259" w:lineRule="auto"/>
        <w:ind w:left="0" w:right="0" w:firstLine="0"/>
        <w:jc w:val="left"/>
      </w:pPr>
      <w:r>
        <w:t xml:space="preserve"> </w:t>
      </w:r>
    </w:p>
    <w:tbl>
      <w:tblPr>
        <w:tblStyle w:val="TableGrid"/>
        <w:tblW w:w="9994" w:type="dxa"/>
        <w:tblInd w:w="-677" w:type="dxa"/>
        <w:tblCellMar>
          <w:left w:w="106" w:type="dxa"/>
          <w:right w:w="79" w:type="dxa"/>
        </w:tblCellMar>
        <w:tblLook w:val="04A0" w:firstRow="1" w:lastRow="0" w:firstColumn="1" w:lastColumn="0" w:noHBand="0" w:noVBand="1"/>
      </w:tblPr>
      <w:tblGrid>
        <w:gridCol w:w="5237"/>
        <w:gridCol w:w="4757"/>
      </w:tblGrid>
      <w:tr w:rsidR="00F841E7" w14:paraId="319EB397" w14:textId="77777777">
        <w:trPr>
          <w:trHeight w:val="547"/>
        </w:trPr>
        <w:tc>
          <w:tcPr>
            <w:tcW w:w="5237" w:type="dxa"/>
            <w:tcBorders>
              <w:top w:val="single" w:sz="4" w:space="0" w:color="000000"/>
              <w:left w:val="single" w:sz="4" w:space="0" w:color="000000"/>
              <w:bottom w:val="single" w:sz="4" w:space="0" w:color="000000"/>
              <w:right w:val="single" w:sz="4" w:space="0" w:color="000000"/>
            </w:tcBorders>
          </w:tcPr>
          <w:p w14:paraId="0337AD61" w14:textId="0C58C4AF" w:rsidR="00F841E7" w:rsidRDefault="00C00D99">
            <w:pPr>
              <w:spacing w:line="259" w:lineRule="auto"/>
              <w:ind w:left="0" w:right="824" w:firstLine="0"/>
              <w:jc w:val="left"/>
            </w:pPr>
            <w:r>
              <w:rPr>
                <w:rFonts w:ascii="Calibri" w:eastAsia="Calibri" w:hAnsi="Calibri" w:cs="Calibri"/>
                <w:b/>
              </w:rPr>
              <w:t xml:space="preserve">THE BOARD OF TRUSTEES OF THE UNIVERSITY OF ILLINOIS </w:t>
            </w:r>
          </w:p>
        </w:tc>
        <w:tc>
          <w:tcPr>
            <w:tcW w:w="4757" w:type="dxa"/>
            <w:tcBorders>
              <w:top w:val="single" w:sz="4" w:space="0" w:color="000000"/>
              <w:left w:val="single" w:sz="4" w:space="0" w:color="000000"/>
              <w:bottom w:val="single" w:sz="4" w:space="0" w:color="000000"/>
              <w:right w:val="single" w:sz="4" w:space="0" w:color="000000"/>
            </w:tcBorders>
            <w:vAlign w:val="center"/>
          </w:tcPr>
          <w:p w14:paraId="0A0309E1" w14:textId="77777777" w:rsidR="00F841E7" w:rsidRDefault="00C00D99">
            <w:pPr>
              <w:spacing w:line="259" w:lineRule="auto"/>
              <w:ind w:left="0" w:right="0" w:firstLine="0"/>
              <w:jc w:val="left"/>
            </w:pPr>
            <w:r>
              <w:rPr>
                <w:rFonts w:ascii="Calibri" w:eastAsia="Calibri" w:hAnsi="Calibri" w:cs="Calibri"/>
                <w:b/>
                <w:i/>
                <w:color w:val="FF0000"/>
              </w:rPr>
              <w:t>FULL LEGAL NAME OF OTHER PARTY</w:t>
            </w:r>
            <w:r>
              <w:rPr>
                <w:rFonts w:ascii="Calibri" w:eastAsia="Calibri" w:hAnsi="Calibri" w:cs="Calibri"/>
                <w:b/>
                <w:i/>
              </w:rPr>
              <w:t xml:space="preserve"> </w:t>
            </w:r>
          </w:p>
        </w:tc>
      </w:tr>
      <w:tr w:rsidR="00F841E7" w14:paraId="35C9C852" w14:textId="77777777">
        <w:trPr>
          <w:trHeight w:val="745"/>
        </w:trPr>
        <w:tc>
          <w:tcPr>
            <w:tcW w:w="5237" w:type="dxa"/>
            <w:tcBorders>
              <w:top w:val="single" w:sz="4" w:space="0" w:color="000000"/>
              <w:left w:val="single" w:sz="4" w:space="0" w:color="000000"/>
              <w:bottom w:val="nil"/>
              <w:right w:val="single" w:sz="4" w:space="0" w:color="000000"/>
            </w:tcBorders>
          </w:tcPr>
          <w:p w14:paraId="305C70D4" w14:textId="77777777" w:rsidR="00F841E7" w:rsidRDefault="00C00D99">
            <w:pPr>
              <w:spacing w:line="259" w:lineRule="auto"/>
              <w:ind w:left="0" w:right="0" w:firstLine="0"/>
              <w:jc w:val="left"/>
            </w:pPr>
            <w:r>
              <w:rPr>
                <w:rFonts w:ascii="Calibri" w:eastAsia="Calibri" w:hAnsi="Calibri" w:cs="Calibri"/>
                <w:sz w:val="20"/>
              </w:rPr>
              <w:t xml:space="preserve"> </w:t>
            </w:r>
          </w:p>
          <w:p w14:paraId="65613C75" w14:textId="77777777" w:rsidR="00F841E7" w:rsidRDefault="00C00D99">
            <w:pPr>
              <w:spacing w:line="259" w:lineRule="auto"/>
              <w:ind w:left="0" w:right="0" w:firstLine="0"/>
              <w:jc w:val="left"/>
            </w:pPr>
            <w:r>
              <w:rPr>
                <w:rFonts w:ascii="Calibri" w:eastAsia="Calibri" w:hAnsi="Calibri" w:cs="Calibri"/>
                <w:sz w:val="20"/>
              </w:rPr>
              <w:t xml:space="preserve"> </w:t>
            </w:r>
          </w:p>
          <w:p w14:paraId="5E5948FA" w14:textId="77777777" w:rsidR="00F841E7" w:rsidRDefault="00C00D99">
            <w:pPr>
              <w:spacing w:line="259" w:lineRule="auto"/>
              <w:ind w:left="0" w:right="0" w:firstLine="0"/>
              <w:jc w:val="left"/>
            </w:pPr>
            <w:r>
              <w:rPr>
                <w:rFonts w:ascii="Calibri" w:eastAsia="Calibri" w:hAnsi="Calibri" w:cs="Calibri"/>
                <w:sz w:val="20"/>
              </w:rPr>
              <w:t xml:space="preserve">By:  ______________________________________________ </w:t>
            </w:r>
          </w:p>
        </w:tc>
        <w:tc>
          <w:tcPr>
            <w:tcW w:w="4757" w:type="dxa"/>
            <w:tcBorders>
              <w:top w:val="single" w:sz="4" w:space="0" w:color="000000"/>
              <w:left w:val="single" w:sz="4" w:space="0" w:color="000000"/>
              <w:bottom w:val="nil"/>
              <w:right w:val="single" w:sz="4" w:space="0" w:color="000000"/>
            </w:tcBorders>
          </w:tcPr>
          <w:p w14:paraId="225199B4" w14:textId="77777777" w:rsidR="00F841E7" w:rsidRDefault="00C00D99">
            <w:pPr>
              <w:spacing w:line="259" w:lineRule="auto"/>
              <w:ind w:left="0" w:right="0" w:firstLine="0"/>
              <w:jc w:val="left"/>
            </w:pPr>
            <w:r>
              <w:rPr>
                <w:rFonts w:ascii="Calibri" w:eastAsia="Calibri" w:hAnsi="Calibri" w:cs="Calibri"/>
                <w:sz w:val="20"/>
              </w:rPr>
              <w:t xml:space="preserve"> </w:t>
            </w:r>
          </w:p>
          <w:p w14:paraId="2F826409" w14:textId="77777777" w:rsidR="00F841E7" w:rsidRDefault="00C00D99">
            <w:pPr>
              <w:spacing w:line="259" w:lineRule="auto"/>
              <w:ind w:left="0" w:right="0" w:firstLine="0"/>
              <w:jc w:val="left"/>
            </w:pPr>
            <w:r>
              <w:rPr>
                <w:rFonts w:ascii="Calibri" w:eastAsia="Calibri" w:hAnsi="Calibri" w:cs="Calibri"/>
                <w:sz w:val="20"/>
              </w:rPr>
              <w:t xml:space="preserve"> </w:t>
            </w:r>
          </w:p>
          <w:p w14:paraId="38447859" w14:textId="77777777" w:rsidR="00F841E7" w:rsidRDefault="00C00D99">
            <w:pPr>
              <w:spacing w:line="259" w:lineRule="auto"/>
              <w:ind w:left="0" w:right="0" w:firstLine="0"/>
              <w:jc w:val="left"/>
            </w:pPr>
            <w:r>
              <w:rPr>
                <w:rFonts w:ascii="Calibri" w:eastAsia="Calibri" w:hAnsi="Calibri" w:cs="Calibri"/>
                <w:sz w:val="20"/>
              </w:rPr>
              <w:t xml:space="preserve">By:  __________________________________________ </w:t>
            </w:r>
          </w:p>
        </w:tc>
      </w:tr>
      <w:tr w:rsidR="00F841E7" w14:paraId="1A5D24DE" w14:textId="77777777">
        <w:trPr>
          <w:trHeight w:val="384"/>
        </w:trPr>
        <w:tc>
          <w:tcPr>
            <w:tcW w:w="5237" w:type="dxa"/>
            <w:tcBorders>
              <w:top w:val="nil"/>
              <w:left w:val="single" w:sz="4" w:space="0" w:color="000000"/>
              <w:bottom w:val="nil"/>
              <w:right w:val="single" w:sz="4" w:space="0" w:color="000000"/>
            </w:tcBorders>
          </w:tcPr>
          <w:p w14:paraId="1916D166" w14:textId="3B9552B5" w:rsidR="00F841E7" w:rsidRDefault="00C00D99">
            <w:pPr>
              <w:tabs>
                <w:tab w:val="center" w:pos="4624"/>
              </w:tabs>
              <w:spacing w:line="259" w:lineRule="auto"/>
              <w:ind w:left="0" w:right="0" w:firstLine="0"/>
              <w:jc w:val="left"/>
            </w:pPr>
            <w:r>
              <w:rPr>
                <w:rFonts w:ascii="Calibri" w:eastAsia="Calibri" w:hAnsi="Calibri" w:cs="Calibri"/>
                <w:sz w:val="20"/>
              </w:rPr>
              <w:t xml:space="preserve">        </w:t>
            </w:r>
            <w:r w:rsidR="00020A1B">
              <w:rPr>
                <w:rFonts w:ascii="Calibri" w:eastAsia="Calibri" w:hAnsi="Calibri" w:cs="Calibri"/>
                <w:sz w:val="20"/>
              </w:rPr>
              <w:t>Paul N. Ellinger</w:t>
            </w:r>
            <w:r>
              <w:rPr>
                <w:rFonts w:ascii="Calibri" w:eastAsia="Calibri" w:hAnsi="Calibri" w:cs="Calibri"/>
                <w:sz w:val="20"/>
              </w:rPr>
              <w:t xml:space="preserve">, Comptroller </w:t>
            </w:r>
            <w:r>
              <w:rPr>
                <w:rFonts w:ascii="Calibri" w:eastAsia="Calibri" w:hAnsi="Calibri" w:cs="Calibri"/>
                <w:sz w:val="20"/>
              </w:rPr>
              <w:tab/>
              <w:t xml:space="preserve">Date </w:t>
            </w:r>
          </w:p>
        </w:tc>
        <w:tc>
          <w:tcPr>
            <w:tcW w:w="4757" w:type="dxa"/>
            <w:tcBorders>
              <w:top w:val="nil"/>
              <w:left w:val="single" w:sz="4" w:space="0" w:color="000000"/>
              <w:bottom w:val="nil"/>
              <w:right w:val="single" w:sz="4" w:space="0" w:color="000000"/>
            </w:tcBorders>
          </w:tcPr>
          <w:p w14:paraId="1B6C0734" w14:textId="77777777" w:rsidR="00F841E7" w:rsidRDefault="00C00D99">
            <w:pPr>
              <w:tabs>
                <w:tab w:val="center" w:pos="4037"/>
              </w:tabs>
              <w:spacing w:line="259" w:lineRule="auto"/>
              <w:ind w:left="0" w:right="0" w:firstLine="0"/>
              <w:jc w:val="left"/>
            </w:pPr>
            <w:r>
              <w:rPr>
                <w:rFonts w:ascii="Calibri" w:eastAsia="Calibri" w:hAnsi="Calibri" w:cs="Calibri"/>
                <w:sz w:val="20"/>
              </w:rPr>
              <w:t xml:space="preserve">        Signature </w:t>
            </w:r>
            <w:r>
              <w:rPr>
                <w:rFonts w:ascii="Calibri" w:eastAsia="Calibri" w:hAnsi="Calibri" w:cs="Calibri"/>
                <w:sz w:val="20"/>
              </w:rPr>
              <w:tab/>
              <w:t xml:space="preserve"> </w:t>
            </w:r>
          </w:p>
        </w:tc>
      </w:tr>
      <w:tr w:rsidR="00F841E7" w14:paraId="224F0BFE" w14:textId="77777777">
        <w:trPr>
          <w:trHeight w:val="382"/>
        </w:trPr>
        <w:tc>
          <w:tcPr>
            <w:tcW w:w="5237" w:type="dxa"/>
            <w:tcBorders>
              <w:top w:val="nil"/>
              <w:left w:val="single" w:sz="4" w:space="0" w:color="000000"/>
              <w:bottom w:val="nil"/>
              <w:right w:val="single" w:sz="4" w:space="0" w:color="000000"/>
            </w:tcBorders>
          </w:tcPr>
          <w:p w14:paraId="025C1D5D" w14:textId="77777777" w:rsidR="00F841E7" w:rsidRDefault="00C00D99">
            <w:pPr>
              <w:spacing w:line="259" w:lineRule="auto"/>
              <w:ind w:left="0" w:right="0" w:firstLine="0"/>
              <w:jc w:val="left"/>
            </w:pPr>
            <w:r>
              <w:rPr>
                <w:rFonts w:ascii="Calibri" w:eastAsia="Calibri" w:hAnsi="Calibri" w:cs="Calibri"/>
                <w:sz w:val="20"/>
              </w:rPr>
              <w:t xml:space="preserve"> </w:t>
            </w:r>
          </w:p>
          <w:p w14:paraId="22DF1B8E" w14:textId="77777777" w:rsidR="00F841E7" w:rsidRDefault="00C00D99">
            <w:pPr>
              <w:spacing w:line="259" w:lineRule="auto"/>
              <w:ind w:left="0" w:right="0" w:firstLine="0"/>
              <w:jc w:val="left"/>
            </w:pPr>
            <w:r>
              <w:rPr>
                <w:rFonts w:ascii="Calibri" w:eastAsia="Calibri" w:hAnsi="Calibri" w:cs="Calibri"/>
                <w:sz w:val="20"/>
              </w:rPr>
              <w:t xml:space="preserve">__________________________________________________ </w:t>
            </w:r>
          </w:p>
        </w:tc>
        <w:tc>
          <w:tcPr>
            <w:tcW w:w="4757" w:type="dxa"/>
            <w:tcBorders>
              <w:top w:val="nil"/>
              <w:left w:val="single" w:sz="4" w:space="0" w:color="000000"/>
              <w:bottom w:val="nil"/>
              <w:right w:val="single" w:sz="4" w:space="0" w:color="000000"/>
            </w:tcBorders>
          </w:tcPr>
          <w:p w14:paraId="6430D4DA" w14:textId="77777777" w:rsidR="00F841E7" w:rsidRDefault="00C00D99">
            <w:pPr>
              <w:spacing w:line="259" w:lineRule="auto"/>
              <w:ind w:left="0" w:right="0" w:firstLine="0"/>
              <w:jc w:val="left"/>
            </w:pPr>
            <w:r>
              <w:rPr>
                <w:rFonts w:ascii="Calibri" w:eastAsia="Calibri" w:hAnsi="Calibri" w:cs="Calibri"/>
                <w:sz w:val="20"/>
              </w:rPr>
              <w:t xml:space="preserve"> </w:t>
            </w:r>
          </w:p>
          <w:p w14:paraId="40629DDD" w14:textId="77777777" w:rsidR="00F841E7" w:rsidRDefault="00C00D99">
            <w:pPr>
              <w:spacing w:line="259" w:lineRule="auto"/>
              <w:ind w:left="0" w:right="0" w:firstLine="0"/>
              <w:jc w:val="left"/>
            </w:pPr>
            <w:r>
              <w:rPr>
                <w:rFonts w:ascii="Calibri" w:eastAsia="Calibri" w:hAnsi="Calibri" w:cs="Calibri"/>
                <w:sz w:val="20"/>
              </w:rPr>
              <w:t xml:space="preserve">_____________________________________________ </w:t>
            </w:r>
          </w:p>
        </w:tc>
      </w:tr>
      <w:tr w:rsidR="00F841E7" w14:paraId="0632AEA1" w14:textId="77777777">
        <w:trPr>
          <w:trHeight w:val="382"/>
        </w:trPr>
        <w:tc>
          <w:tcPr>
            <w:tcW w:w="5237" w:type="dxa"/>
            <w:tcBorders>
              <w:top w:val="nil"/>
              <w:left w:val="single" w:sz="4" w:space="0" w:color="000000"/>
              <w:bottom w:val="nil"/>
              <w:right w:val="single" w:sz="4" w:space="0" w:color="000000"/>
            </w:tcBorders>
          </w:tcPr>
          <w:p w14:paraId="4D8BC78B" w14:textId="77777777" w:rsidR="00F841E7" w:rsidRDefault="00C00D99">
            <w:pPr>
              <w:tabs>
                <w:tab w:val="center" w:pos="4624"/>
              </w:tabs>
              <w:spacing w:line="259" w:lineRule="auto"/>
              <w:ind w:left="0" w:right="0" w:firstLine="0"/>
              <w:jc w:val="left"/>
            </w:pPr>
            <w:r>
              <w:rPr>
                <w:rFonts w:ascii="Calibri" w:eastAsia="Calibri" w:hAnsi="Calibri" w:cs="Calibri"/>
                <w:sz w:val="20"/>
              </w:rPr>
              <w:t xml:space="preserve"> Signature of Comptroller Delegate </w:t>
            </w:r>
            <w:r>
              <w:rPr>
                <w:rFonts w:ascii="Calibri" w:eastAsia="Calibri" w:hAnsi="Calibri" w:cs="Calibri"/>
                <w:sz w:val="20"/>
              </w:rPr>
              <w:tab/>
              <w:t xml:space="preserve">Date </w:t>
            </w:r>
          </w:p>
        </w:tc>
        <w:tc>
          <w:tcPr>
            <w:tcW w:w="4757" w:type="dxa"/>
            <w:tcBorders>
              <w:top w:val="nil"/>
              <w:left w:val="single" w:sz="4" w:space="0" w:color="000000"/>
              <w:bottom w:val="nil"/>
              <w:right w:val="single" w:sz="4" w:space="0" w:color="000000"/>
            </w:tcBorders>
          </w:tcPr>
          <w:p w14:paraId="06730926" w14:textId="77777777" w:rsidR="00F841E7" w:rsidRDefault="00C00D99">
            <w:pPr>
              <w:spacing w:line="259" w:lineRule="auto"/>
              <w:ind w:left="0" w:right="0" w:firstLine="0"/>
              <w:jc w:val="left"/>
            </w:pPr>
            <w:r>
              <w:rPr>
                <w:rFonts w:ascii="Calibri" w:eastAsia="Calibri" w:hAnsi="Calibri" w:cs="Calibri"/>
                <w:sz w:val="20"/>
              </w:rPr>
              <w:t xml:space="preserve">Printed Name and Title </w:t>
            </w:r>
          </w:p>
        </w:tc>
      </w:tr>
      <w:tr w:rsidR="00F841E7" w14:paraId="3B6BA23D" w14:textId="77777777">
        <w:trPr>
          <w:trHeight w:val="374"/>
        </w:trPr>
        <w:tc>
          <w:tcPr>
            <w:tcW w:w="5237" w:type="dxa"/>
            <w:tcBorders>
              <w:top w:val="nil"/>
              <w:left w:val="single" w:sz="4" w:space="0" w:color="000000"/>
              <w:bottom w:val="nil"/>
              <w:right w:val="single" w:sz="4" w:space="0" w:color="000000"/>
            </w:tcBorders>
          </w:tcPr>
          <w:p w14:paraId="61621653" w14:textId="77777777" w:rsidR="00F841E7" w:rsidRDefault="00C00D99">
            <w:pPr>
              <w:spacing w:line="259" w:lineRule="auto"/>
              <w:ind w:left="0" w:right="0" w:firstLine="0"/>
              <w:jc w:val="left"/>
            </w:pPr>
            <w:r>
              <w:rPr>
                <w:rFonts w:ascii="Calibri" w:eastAsia="Calibri" w:hAnsi="Calibri" w:cs="Calibri"/>
                <w:sz w:val="20"/>
              </w:rPr>
              <w:t xml:space="preserve"> </w:t>
            </w:r>
          </w:p>
          <w:p w14:paraId="0AFF6511" w14:textId="77777777" w:rsidR="00F841E7" w:rsidRDefault="00C00D99">
            <w:pPr>
              <w:spacing w:line="259" w:lineRule="auto"/>
              <w:ind w:left="0" w:right="0" w:firstLine="0"/>
              <w:jc w:val="left"/>
            </w:pPr>
            <w:r>
              <w:rPr>
                <w:rFonts w:ascii="Calibri" w:eastAsia="Calibri" w:hAnsi="Calibri" w:cs="Calibri"/>
                <w:sz w:val="20"/>
              </w:rPr>
              <w:t xml:space="preserve">__________________________________________________ </w:t>
            </w:r>
          </w:p>
        </w:tc>
        <w:tc>
          <w:tcPr>
            <w:tcW w:w="4757" w:type="dxa"/>
            <w:tcBorders>
              <w:top w:val="nil"/>
              <w:left w:val="single" w:sz="4" w:space="0" w:color="000000"/>
              <w:bottom w:val="nil"/>
              <w:right w:val="single" w:sz="4" w:space="0" w:color="000000"/>
            </w:tcBorders>
          </w:tcPr>
          <w:p w14:paraId="02D4FAC5" w14:textId="77777777" w:rsidR="00F841E7" w:rsidRDefault="00C00D99">
            <w:pPr>
              <w:spacing w:line="259" w:lineRule="auto"/>
              <w:ind w:left="0" w:right="0" w:firstLine="0"/>
              <w:jc w:val="left"/>
            </w:pPr>
            <w:r>
              <w:rPr>
                <w:rFonts w:ascii="Calibri" w:eastAsia="Calibri" w:hAnsi="Calibri" w:cs="Calibri"/>
                <w:sz w:val="20"/>
              </w:rPr>
              <w:t xml:space="preserve"> </w:t>
            </w:r>
          </w:p>
          <w:p w14:paraId="3FA516E2" w14:textId="77777777" w:rsidR="00F841E7" w:rsidRDefault="00C00D99">
            <w:pPr>
              <w:spacing w:line="259" w:lineRule="auto"/>
              <w:ind w:left="0" w:right="0" w:firstLine="0"/>
              <w:jc w:val="left"/>
            </w:pPr>
            <w:r>
              <w:rPr>
                <w:rFonts w:ascii="Calibri" w:eastAsia="Calibri" w:hAnsi="Calibri" w:cs="Calibri"/>
                <w:sz w:val="20"/>
              </w:rPr>
              <w:t xml:space="preserve">_____________________________________________ </w:t>
            </w:r>
          </w:p>
        </w:tc>
      </w:tr>
      <w:tr w:rsidR="00F841E7" w14:paraId="6D5EBBA7" w14:textId="77777777">
        <w:trPr>
          <w:trHeight w:val="494"/>
        </w:trPr>
        <w:tc>
          <w:tcPr>
            <w:tcW w:w="5237" w:type="dxa"/>
            <w:tcBorders>
              <w:top w:val="nil"/>
              <w:left w:val="single" w:sz="4" w:space="0" w:color="000000"/>
              <w:bottom w:val="single" w:sz="4" w:space="0" w:color="000000"/>
              <w:right w:val="single" w:sz="4" w:space="0" w:color="000000"/>
            </w:tcBorders>
          </w:tcPr>
          <w:p w14:paraId="2B3BC93D" w14:textId="77777777" w:rsidR="00F841E7" w:rsidRDefault="00C00D99">
            <w:pPr>
              <w:tabs>
                <w:tab w:val="center" w:pos="4430"/>
              </w:tabs>
              <w:spacing w:line="259" w:lineRule="auto"/>
              <w:ind w:left="0" w:right="0" w:firstLine="0"/>
              <w:jc w:val="left"/>
            </w:pPr>
            <w:r>
              <w:rPr>
                <w:rFonts w:ascii="Calibri" w:eastAsia="Calibri" w:hAnsi="Calibri" w:cs="Calibri"/>
                <w:sz w:val="20"/>
              </w:rPr>
              <w:t xml:space="preserve"> Printed Name and Title of Comptroller Delegate </w:t>
            </w:r>
            <w:r>
              <w:rPr>
                <w:rFonts w:ascii="Calibri" w:eastAsia="Calibri" w:hAnsi="Calibri" w:cs="Calibri"/>
                <w:sz w:val="20"/>
              </w:rPr>
              <w:tab/>
              <w:t xml:space="preserve"> </w:t>
            </w:r>
          </w:p>
          <w:p w14:paraId="2FA40326" w14:textId="77777777" w:rsidR="00F841E7" w:rsidRDefault="00C00D99">
            <w:pPr>
              <w:spacing w:line="259" w:lineRule="auto"/>
              <w:ind w:left="0" w:right="0" w:firstLine="0"/>
              <w:jc w:val="left"/>
            </w:pPr>
            <w:r>
              <w:rPr>
                <w:rFonts w:ascii="Calibri" w:eastAsia="Calibri" w:hAnsi="Calibri" w:cs="Calibri"/>
                <w:sz w:val="20"/>
              </w:rPr>
              <w:t xml:space="preserve"> </w:t>
            </w:r>
            <w:r>
              <w:rPr>
                <w:rFonts w:ascii="Calibri" w:eastAsia="Calibri" w:hAnsi="Calibri" w:cs="Calibri"/>
                <w:sz w:val="20"/>
              </w:rPr>
              <w:tab/>
              <w:t xml:space="preserve"> </w:t>
            </w:r>
          </w:p>
        </w:tc>
        <w:tc>
          <w:tcPr>
            <w:tcW w:w="4757" w:type="dxa"/>
            <w:tcBorders>
              <w:top w:val="nil"/>
              <w:left w:val="single" w:sz="4" w:space="0" w:color="000000"/>
              <w:bottom w:val="single" w:sz="4" w:space="0" w:color="000000"/>
              <w:right w:val="single" w:sz="4" w:space="0" w:color="000000"/>
            </w:tcBorders>
          </w:tcPr>
          <w:p w14:paraId="4219A86A" w14:textId="77777777" w:rsidR="00F841E7" w:rsidRDefault="00C00D99">
            <w:pPr>
              <w:spacing w:line="259" w:lineRule="auto"/>
              <w:ind w:left="0" w:right="0" w:firstLine="0"/>
              <w:jc w:val="left"/>
            </w:pPr>
            <w:r>
              <w:rPr>
                <w:rFonts w:ascii="Calibri" w:eastAsia="Calibri" w:hAnsi="Calibri" w:cs="Calibri"/>
                <w:sz w:val="20"/>
              </w:rPr>
              <w:t xml:space="preserve">Date </w:t>
            </w:r>
          </w:p>
        </w:tc>
      </w:tr>
    </w:tbl>
    <w:p w14:paraId="6651EB01" w14:textId="77777777" w:rsidR="00F841E7" w:rsidRDefault="00C00D99">
      <w:pPr>
        <w:spacing w:line="259" w:lineRule="auto"/>
        <w:ind w:left="0" w:right="0" w:firstLine="0"/>
        <w:jc w:val="left"/>
      </w:pPr>
      <w:r>
        <w:t xml:space="preserve"> </w:t>
      </w:r>
    </w:p>
    <w:p w14:paraId="6FB17095" w14:textId="77777777" w:rsidR="00F841E7" w:rsidRDefault="00C00D99">
      <w:pPr>
        <w:spacing w:line="259" w:lineRule="auto"/>
        <w:ind w:left="0" w:right="0" w:firstLine="0"/>
        <w:jc w:val="left"/>
      </w:pPr>
      <w:r>
        <w:t xml:space="preserve"> </w:t>
      </w:r>
    </w:p>
    <w:p w14:paraId="05390190" w14:textId="77777777" w:rsidR="00F841E7" w:rsidRDefault="00C00D99">
      <w:pPr>
        <w:spacing w:line="259" w:lineRule="auto"/>
        <w:ind w:left="0" w:right="0" w:firstLine="0"/>
        <w:jc w:val="left"/>
      </w:pPr>
      <w:r>
        <w:t xml:space="preserve"> </w:t>
      </w:r>
    </w:p>
    <w:p w14:paraId="76FDA77C" w14:textId="77777777" w:rsidR="00F841E7" w:rsidRDefault="00C00D99">
      <w:pPr>
        <w:spacing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p>
    <w:p w14:paraId="7C0F2665" w14:textId="77777777" w:rsidR="00F841E7" w:rsidRDefault="00C00D99">
      <w:pPr>
        <w:spacing w:line="259" w:lineRule="auto"/>
        <w:ind w:left="0" w:right="0" w:firstLine="0"/>
        <w:jc w:val="left"/>
      </w:pPr>
      <w:r>
        <w:t xml:space="preserve">            </w:t>
      </w:r>
    </w:p>
    <w:sectPr w:rsidR="00F841E7">
      <w:headerReference w:type="even" r:id="rId8"/>
      <w:headerReference w:type="default" r:id="rId9"/>
      <w:footerReference w:type="even" r:id="rId10"/>
      <w:footerReference w:type="default" r:id="rId11"/>
      <w:headerReference w:type="first" r:id="rId12"/>
      <w:footerReference w:type="first" r:id="rId13"/>
      <w:pgSz w:w="12240" w:h="15840"/>
      <w:pgMar w:top="1286" w:right="1777" w:bottom="1340" w:left="1819" w:header="720" w:footer="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71D64" w14:textId="77777777" w:rsidR="0024444F" w:rsidRDefault="0024444F">
      <w:pPr>
        <w:spacing w:line="240" w:lineRule="auto"/>
      </w:pPr>
      <w:r>
        <w:separator/>
      </w:r>
    </w:p>
  </w:endnote>
  <w:endnote w:type="continuationSeparator" w:id="0">
    <w:p w14:paraId="5DFA5684" w14:textId="77777777" w:rsidR="0024444F" w:rsidRDefault="002444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E5C96" w14:textId="77777777" w:rsidR="00F841E7" w:rsidRDefault="00C00D99">
    <w:pPr>
      <w:tabs>
        <w:tab w:val="center" w:pos="4322"/>
      </w:tabs>
      <w:spacing w:line="259" w:lineRule="auto"/>
      <w:ind w:left="0" w:right="0" w:firstLine="0"/>
      <w:jc w:val="left"/>
    </w:pPr>
    <w:r>
      <w:rPr>
        <w:sz w:val="20"/>
      </w:rPr>
      <w:t xml:space="preserve">v 9.24.2019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94A4D" w14:textId="78C0D7EE" w:rsidR="00F841E7" w:rsidRDefault="00C00D99">
    <w:pPr>
      <w:tabs>
        <w:tab w:val="center" w:pos="4322"/>
      </w:tabs>
      <w:spacing w:line="259" w:lineRule="auto"/>
      <w:ind w:left="0" w:right="0" w:firstLine="0"/>
      <w:jc w:val="left"/>
    </w:pPr>
    <w:r>
      <w:rPr>
        <w:sz w:val="20"/>
      </w:rPr>
      <w:t>COM GME Resident/Fellow Foreign Clinical Placement v.2.28.2023</w:t>
    </w:r>
    <w:r>
      <w:rPr>
        <w:sz w:val="20"/>
      </w:rPr>
      <w:tab/>
    </w:r>
    <w:r>
      <w:fldChar w:fldCharType="begin"/>
    </w:r>
    <w:r>
      <w:instrText xml:space="preserve"> PAGE   \* MERGEFORMAT </w:instrText>
    </w:r>
    <w:r>
      <w:fldChar w:fldCharType="separate"/>
    </w:r>
    <w:r w:rsidR="00E07570" w:rsidRPr="00E07570">
      <w:rPr>
        <w:noProof/>
        <w:sz w:val="20"/>
      </w:rPr>
      <w:t>2</w:t>
    </w:r>
    <w:r>
      <w:rPr>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3A795" w14:textId="77777777" w:rsidR="00F841E7" w:rsidRDefault="00C00D99">
    <w:pPr>
      <w:tabs>
        <w:tab w:val="center" w:pos="4322"/>
      </w:tabs>
      <w:spacing w:line="259" w:lineRule="auto"/>
      <w:ind w:left="0" w:right="0" w:firstLine="0"/>
      <w:jc w:val="left"/>
    </w:pPr>
    <w:r>
      <w:rPr>
        <w:sz w:val="20"/>
      </w:rPr>
      <w:t xml:space="preserve">v 9.24.2019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BA963" w14:textId="77777777" w:rsidR="0024444F" w:rsidRDefault="0024444F">
      <w:pPr>
        <w:spacing w:line="240" w:lineRule="auto"/>
      </w:pPr>
      <w:r>
        <w:separator/>
      </w:r>
    </w:p>
  </w:footnote>
  <w:footnote w:type="continuationSeparator" w:id="0">
    <w:p w14:paraId="219119DE" w14:textId="77777777" w:rsidR="0024444F" w:rsidRDefault="002444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7CB5F" w14:textId="77777777" w:rsidR="00C00D99" w:rsidRDefault="00C00D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931F4" w14:textId="77777777" w:rsidR="00C00D99" w:rsidRDefault="00C00D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C7DC5" w14:textId="77777777" w:rsidR="00C00D99" w:rsidRDefault="00C00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3689D"/>
    <w:multiLevelType w:val="multilevel"/>
    <w:tmpl w:val="3204313E"/>
    <w:lvl w:ilvl="0">
      <w:start w:val="1"/>
      <w:numFmt w:val="decimal"/>
      <w:lvlText w:val="Section %1."/>
      <w:lvlJc w:val="left"/>
      <w:pPr>
        <w:ind w:left="1080" w:hanging="1080"/>
      </w:pPr>
      <w:rPr>
        <w:rFonts w:hint="default"/>
        <w:b/>
      </w:rPr>
    </w:lvl>
    <w:lvl w:ilvl="1">
      <w:start w:val="1"/>
      <w:numFmt w:val="decimal"/>
      <w:lvlText w:val="%1.%2."/>
      <w:lvlJc w:val="left"/>
      <w:pPr>
        <w:ind w:left="576" w:hanging="576"/>
      </w:pPr>
      <w:rPr>
        <w:rFonts w:hint="default"/>
        <w:b/>
      </w:rPr>
    </w:lvl>
    <w:lvl w:ilvl="2">
      <w:start w:val="1"/>
      <w:numFmt w:val="decimal"/>
      <w:lvlText w:val="%1.%2.%3."/>
      <w:lvlJc w:val="left"/>
      <w:pPr>
        <w:ind w:left="1224" w:hanging="648"/>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7D8827FE"/>
    <w:multiLevelType w:val="multilevel"/>
    <w:tmpl w:val="F2E0FCB4"/>
    <w:lvl w:ilvl="0">
      <w:start w:val="1"/>
      <w:numFmt w:val="decimal"/>
      <w:lvlText w:val="%1."/>
      <w:lvlJc w:val="left"/>
      <w:pPr>
        <w:ind w:left="360" w:hanging="360"/>
      </w:pPr>
      <w:rPr>
        <w:rFonts w:hint="default"/>
        <w:b/>
      </w:rPr>
    </w:lvl>
    <w:lvl w:ilvl="1">
      <w:start w:val="1"/>
      <w:numFmt w:val="decimal"/>
      <w:lvlText w:val="%1.%2."/>
      <w:lvlJc w:val="left"/>
      <w:pPr>
        <w:ind w:left="576" w:hanging="576"/>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675" w:hanging="720"/>
      </w:pPr>
      <w:rPr>
        <w:rFonts w:hint="default"/>
        <w:b/>
      </w:rPr>
    </w:lvl>
    <w:lvl w:ilvl="4">
      <w:start w:val="1"/>
      <w:numFmt w:val="decimal"/>
      <w:lvlText w:val="%1.%2.%3.%4.%5."/>
      <w:lvlJc w:val="left"/>
      <w:pPr>
        <w:ind w:left="1020" w:hanging="1080"/>
      </w:pPr>
      <w:rPr>
        <w:rFonts w:hint="default"/>
        <w:b/>
      </w:rPr>
    </w:lvl>
    <w:lvl w:ilvl="5">
      <w:start w:val="1"/>
      <w:numFmt w:val="decimal"/>
      <w:lvlText w:val="%1.%2.%3.%4.%5.%6."/>
      <w:lvlJc w:val="left"/>
      <w:pPr>
        <w:ind w:left="1005" w:hanging="1080"/>
      </w:pPr>
      <w:rPr>
        <w:rFonts w:hint="default"/>
        <w:b/>
      </w:rPr>
    </w:lvl>
    <w:lvl w:ilvl="6">
      <w:start w:val="1"/>
      <w:numFmt w:val="decimal"/>
      <w:lvlText w:val="%1.%2.%3.%4.%5.%6.%7."/>
      <w:lvlJc w:val="left"/>
      <w:pPr>
        <w:ind w:left="1350" w:hanging="1440"/>
      </w:pPr>
      <w:rPr>
        <w:rFonts w:hint="default"/>
        <w:b/>
      </w:rPr>
    </w:lvl>
    <w:lvl w:ilvl="7">
      <w:start w:val="1"/>
      <w:numFmt w:val="decimal"/>
      <w:lvlText w:val="%1.%2.%3.%4.%5.%6.%7.%8."/>
      <w:lvlJc w:val="left"/>
      <w:pPr>
        <w:ind w:left="1335" w:hanging="1440"/>
      </w:pPr>
      <w:rPr>
        <w:rFonts w:hint="default"/>
        <w:b/>
      </w:rPr>
    </w:lvl>
    <w:lvl w:ilvl="8">
      <w:start w:val="1"/>
      <w:numFmt w:val="decimal"/>
      <w:lvlText w:val="%1.%2.%3.%4.%5.%6.%7.%8.%9."/>
      <w:lvlJc w:val="left"/>
      <w:pPr>
        <w:ind w:left="168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E7"/>
    <w:rsid w:val="00020A1B"/>
    <w:rsid w:val="00047B12"/>
    <w:rsid w:val="001B34F3"/>
    <w:rsid w:val="0024444F"/>
    <w:rsid w:val="002F7AB3"/>
    <w:rsid w:val="003C7BDD"/>
    <w:rsid w:val="004123BE"/>
    <w:rsid w:val="00536687"/>
    <w:rsid w:val="0057746C"/>
    <w:rsid w:val="00750820"/>
    <w:rsid w:val="007979CE"/>
    <w:rsid w:val="00820BD4"/>
    <w:rsid w:val="008C5CB3"/>
    <w:rsid w:val="00925637"/>
    <w:rsid w:val="00942C06"/>
    <w:rsid w:val="0098083E"/>
    <w:rsid w:val="009A313D"/>
    <w:rsid w:val="00A25D5E"/>
    <w:rsid w:val="00A85118"/>
    <w:rsid w:val="00B15A40"/>
    <w:rsid w:val="00C00D99"/>
    <w:rsid w:val="00CC3092"/>
    <w:rsid w:val="00CD09D6"/>
    <w:rsid w:val="00D769E7"/>
    <w:rsid w:val="00DB4354"/>
    <w:rsid w:val="00E0436B"/>
    <w:rsid w:val="00E07570"/>
    <w:rsid w:val="00EF6792"/>
    <w:rsid w:val="00F84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A1CE7"/>
  <w15:docId w15:val="{0C21F3D9-F12B-934C-BF08-7F3E9F13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8" w:lineRule="auto"/>
      <w:ind w:left="10" w:right="1" w:hanging="10"/>
      <w:jc w:val="both"/>
    </w:pPr>
    <w:rPr>
      <w:rFonts w:ascii="Times New Roman" w:eastAsia="Times New Roman" w:hAnsi="Times New Roman"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020A1B"/>
    <w:pPr>
      <w:autoSpaceDE w:val="0"/>
      <w:autoSpaceDN w:val="0"/>
      <w:adjustRightInd w:val="0"/>
    </w:pPr>
    <w:rPr>
      <w:rFonts w:ascii="Times New Roman" w:hAnsi="Times New Roman" w:cs="Times New Roman"/>
      <w:color w:val="000000"/>
    </w:rPr>
  </w:style>
  <w:style w:type="paragraph" w:styleId="Revision">
    <w:name w:val="Revision"/>
    <w:hidden/>
    <w:uiPriority w:val="99"/>
    <w:semiHidden/>
    <w:rsid w:val="00820BD4"/>
    <w:rPr>
      <w:rFonts w:ascii="Times New Roman" w:eastAsia="Times New Roman" w:hAnsi="Times New Roman" w:cs="Times New Roman"/>
      <w:color w:val="000000"/>
      <w:sz w:val="22"/>
    </w:rPr>
  </w:style>
  <w:style w:type="paragraph" w:styleId="ListParagraph">
    <w:name w:val="List Paragraph"/>
    <w:basedOn w:val="Normal"/>
    <w:uiPriority w:val="34"/>
    <w:qFormat/>
    <w:rsid w:val="00E0436B"/>
    <w:pPr>
      <w:ind w:left="720"/>
      <w:contextualSpacing/>
    </w:pPr>
  </w:style>
  <w:style w:type="paragraph" w:styleId="Header">
    <w:name w:val="header"/>
    <w:basedOn w:val="Normal"/>
    <w:link w:val="HeaderChar"/>
    <w:uiPriority w:val="99"/>
    <w:unhideWhenUsed/>
    <w:rsid w:val="0057746C"/>
    <w:pPr>
      <w:tabs>
        <w:tab w:val="center" w:pos="4680"/>
        <w:tab w:val="right" w:pos="9360"/>
      </w:tabs>
      <w:spacing w:line="240" w:lineRule="auto"/>
    </w:pPr>
  </w:style>
  <w:style w:type="character" w:customStyle="1" w:styleId="HeaderChar">
    <w:name w:val="Header Char"/>
    <w:basedOn w:val="DefaultParagraphFont"/>
    <w:link w:val="Header"/>
    <w:uiPriority w:val="99"/>
    <w:rsid w:val="0057746C"/>
    <w:rPr>
      <w:rFonts w:ascii="Times New Roman" w:eastAsia="Times New Roman" w:hAnsi="Times New Roman" w:cs="Times New Roman"/>
      <w:color w:val="000000"/>
      <w:sz w:val="22"/>
    </w:rPr>
  </w:style>
  <w:style w:type="paragraph" w:styleId="BalloonText">
    <w:name w:val="Balloon Text"/>
    <w:basedOn w:val="Normal"/>
    <w:link w:val="BalloonTextChar"/>
    <w:uiPriority w:val="99"/>
    <w:semiHidden/>
    <w:unhideWhenUsed/>
    <w:rsid w:val="009256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63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2131</Words>
  <Characters>12149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2023.02.23 MEXICO IMCMNSZ Delegation Schedule</vt:lpstr>
    </vt:vector>
  </TitlesOfParts>
  <Company/>
  <LinksUpToDate>false</LinksUpToDate>
  <CharactersWithSpaces>14252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2023.02.23 MEXICO IMCMNSZ Delegation Schedule</dc:title>
  <dc:subject/>
  <dc:creator>Shawn</dc:creator>
  <cp:keywords/>
  <cp:lastModifiedBy>Jeanne Burian</cp:lastModifiedBy>
  <cp:revision>2</cp:revision>
  <dcterms:created xsi:type="dcterms:W3CDTF">2023-07-06T16:37:00Z</dcterms:created>
  <dcterms:modified xsi:type="dcterms:W3CDTF">2023-07-06T16:37:00Z</dcterms:modified>
</cp:coreProperties>
</file>